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9850" w14:textId="6FB38CD3" w:rsidR="00FE0EEF" w:rsidRDefault="00FE0EEF" w:rsidP="00364459">
      <w:pPr>
        <w:jc w:val="center"/>
        <w:rPr>
          <w:rFonts w:ascii="Arial" w:hAnsi="Arial" w:cs="Arial"/>
          <w:b/>
          <w:sz w:val="32"/>
        </w:rPr>
      </w:pPr>
      <w:r w:rsidRPr="00A54591">
        <w:rPr>
          <w:rFonts w:ascii="Arial" w:hAnsi="Arial" w:cs="Arial"/>
          <w:b/>
          <w:sz w:val="32"/>
        </w:rPr>
        <w:t xml:space="preserve">Application </w:t>
      </w:r>
      <w:r w:rsidR="00364459" w:rsidRPr="00A54591">
        <w:rPr>
          <w:rFonts w:ascii="Arial" w:hAnsi="Arial" w:cs="Arial"/>
          <w:b/>
          <w:sz w:val="32"/>
        </w:rPr>
        <w:t>F</w:t>
      </w:r>
      <w:r w:rsidRPr="00A54591">
        <w:rPr>
          <w:rFonts w:ascii="Arial" w:hAnsi="Arial" w:cs="Arial"/>
          <w:b/>
          <w:sz w:val="32"/>
        </w:rPr>
        <w:t>orm</w:t>
      </w:r>
      <w:r w:rsidR="00364459" w:rsidRPr="00A54591">
        <w:rPr>
          <w:rFonts w:ascii="Arial" w:hAnsi="Arial" w:cs="Arial"/>
          <w:b/>
          <w:sz w:val="32"/>
        </w:rPr>
        <w:t>:</w:t>
      </w:r>
      <w:r w:rsidRPr="00A54591">
        <w:rPr>
          <w:rFonts w:ascii="Arial" w:hAnsi="Arial" w:cs="Arial"/>
          <w:b/>
          <w:sz w:val="32"/>
        </w:rPr>
        <w:t xml:space="preserve"> 202</w:t>
      </w:r>
      <w:r w:rsidR="00F14A06">
        <w:rPr>
          <w:rFonts w:ascii="Arial" w:hAnsi="Arial" w:cs="Arial"/>
          <w:b/>
          <w:sz w:val="32"/>
        </w:rPr>
        <w:t>5</w:t>
      </w:r>
      <w:r w:rsidRPr="00A54591">
        <w:rPr>
          <w:rFonts w:ascii="Arial" w:hAnsi="Arial" w:cs="Arial"/>
          <w:b/>
          <w:sz w:val="32"/>
        </w:rPr>
        <w:t xml:space="preserve"> </w:t>
      </w:r>
      <w:r w:rsidR="00D202DE" w:rsidRPr="00A54591">
        <w:rPr>
          <w:rFonts w:ascii="Arial" w:hAnsi="Arial" w:cs="Arial"/>
          <w:b/>
          <w:sz w:val="32"/>
        </w:rPr>
        <w:t xml:space="preserve">Pre-employment </w:t>
      </w:r>
      <w:r w:rsidRPr="00A54591">
        <w:rPr>
          <w:rFonts w:ascii="Arial" w:hAnsi="Arial" w:cs="Arial"/>
          <w:b/>
          <w:sz w:val="32"/>
        </w:rPr>
        <w:t>Hiring Incentives</w:t>
      </w:r>
    </w:p>
    <w:p w14:paraId="690954CB" w14:textId="3D0B7441" w:rsidR="00364459" w:rsidRPr="002F10FE" w:rsidRDefault="0012054A" w:rsidP="002F10F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(Round </w:t>
      </w:r>
      <w:r w:rsidR="006E1368">
        <w:rPr>
          <w:rFonts w:ascii="Arial" w:hAnsi="Arial" w:cs="Arial"/>
          <w:b/>
          <w:sz w:val="32"/>
        </w:rPr>
        <w:t>3</w:t>
      </w:r>
      <w:r>
        <w:rPr>
          <w:rFonts w:ascii="Arial" w:hAnsi="Arial" w:cs="Arial"/>
          <w:b/>
          <w:sz w:val="32"/>
        </w:rPr>
        <w:t>)</w:t>
      </w:r>
    </w:p>
    <w:p w14:paraId="1234F42C" w14:textId="652897B7" w:rsidR="00FE0EEF" w:rsidRPr="00A54591" w:rsidRDefault="00FE0EEF" w:rsidP="00FE0EEF">
      <w:pPr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t xml:space="preserve">Tier information: </w:t>
      </w:r>
    </w:p>
    <w:p w14:paraId="1487F635" w14:textId="7E65A390" w:rsidR="00FE0EEF" w:rsidRDefault="00FE0EEF" w:rsidP="00FE0EEF">
      <w:pPr>
        <w:rPr>
          <w:rFonts w:ascii="Arial" w:hAnsi="Arial" w:cs="Arial"/>
          <w:i/>
          <w:sz w:val="20"/>
          <w:szCs w:val="20"/>
        </w:rPr>
      </w:pPr>
      <w:r w:rsidRPr="00A54591">
        <w:rPr>
          <w:rFonts w:ascii="Arial" w:hAnsi="Arial" w:cs="Arial"/>
          <w:i/>
          <w:sz w:val="20"/>
          <w:szCs w:val="20"/>
        </w:rPr>
        <w:t>Note: school districts apply based on the criteria below, the selection committee determines if the district receives a Tier 1</w:t>
      </w:r>
      <w:r w:rsidR="00B57118">
        <w:rPr>
          <w:rFonts w:ascii="Arial" w:hAnsi="Arial" w:cs="Arial"/>
          <w:i/>
          <w:sz w:val="20"/>
          <w:szCs w:val="20"/>
        </w:rPr>
        <w:t>A</w:t>
      </w:r>
      <w:r w:rsidR="00822491">
        <w:rPr>
          <w:rFonts w:ascii="Arial" w:hAnsi="Arial" w:cs="Arial"/>
          <w:i/>
          <w:sz w:val="20"/>
          <w:szCs w:val="20"/>
        </w:rPr>
        <w:t xml:space="preserve">, </w:t>
      </w:r>
      <w:r w:rsidR="00822491" w:rsidRPr="00A54591">
        <w:rPr>
          <w:rFonts w:ascii="Arial" w:hAnsi="Arial" w:cs="Arial"/>
          <w:i/>
          <w:sz w:val="20"/>
          <w:szCs w:val="20"/>
        </w:rPr>
        <w:t>Tier 1</w:t>
      </w:r>
      <w:r w:rsidR="00822491">
        <w:rPr>
          <w:rFonts w:ascii="Arial" w:hAnsi="Arial" w:cs="Arial"/>
          <w:i/>
          <w:sz w:val="20"/>
          <w:szCs w:val="20"/>
        </w:rPr>
        <w:t>,</w:t>
      </w:r>
      <w:r w:rsidRPr="00A54591">
        <w:rPr>
          <w:rFonts w:ascii="Arial" w:hAnsi="Arial" w:cs="Arial"/>
          <w:i/>
          <w:sz w:val="20"/>
          <w:szCs w:val="20"/>
        </w:rPr>
        <w:t xml:space="preserve"> or Tier 2 incentive.</w:t>
      </w:r>
    </w:p>
    <w:tbl>
      <w:tblPr>
        <w:tblStyle w:val="BCPSEATable2"/>
        <w:tblW w:w="0" w:type="auto"/>
        <w:tblLook w:val="04A0" w:firstRow="1" w:lastRow="0" w:firstColumn="1" w:lastColumn="0" w:noHBand="0" w:noVBand="1"/>
      </w:tblPr>
      <w:tblGrid>
        <w:gridCol w:w="3434"/>
        <w:gridCol w:w="3224"/>
        <w:gridCol w:w="2682"/>
      </w:tblGrid>
      <w:tr w:rsidR="007E16EE" w:rsidRPr="00A54591" w14:paraId="1B3F75FD" w14:textId="77777777" w:rsidTr="00D6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  <w:shd w:val="clear" w:color="auto" w:fill="1F3864" w:themeFill="accent5" w:themeFillShade="80"/>
          </w:tcPr>
          <w:p w14:paraId="1CE980DC" w14:textId="01F0AB72" w:rsidR="0014241A" w:rsidRDefault="007E16EE">
            <w:pPr>
              <w:jc w:val="center"/>
              <w:rPr>
                <w:rFonts w:cs="Arial"/>
                <w:b w:val="0"/>
                <w:bCs w:val="0"/>
              </w:rPr>
            </w:pPr>
            <w:r w:rsidRPr="00A54591">
              <w:rPr>
                <w:rFonts w:eastAsia="Times New Roman" w:cs="Arial"/>
              </w:rPr>
              <w:t>Tier 1</w:t>
            </w:r>
            <w:r w:rsidR="002A7A82">
              <w:rPr>
                <w:rFonts w:eastAsia="Times New Roman" w:cs="Arial"/>
              </w:rPr>
              <w:t>A</w:t>
            </w:r>
            <w:r w:rsidRPr="00A54591">
              <w:rPr>
                <w:rFonts w:eastAsia="Times New Roman" w:cs="Arial"/>
              </w:rPr>
              <w:t xml:space="preserve">: Critical </w:t>
            </w:r>
            <w:r w:rsidR="00D62C20">
              <w:rPr>
                <w:rFonts w:eastAsia="Times New Roman" w:cs="Arial"/>
              </w:rPr>
              <w:t xml:space="preserve">Isolated </w:t>
            </w:r>
            <w:r w:rsidRPr="00A54591">
              <w:rPr>
                <w:rFonts w:eastAsia="Times New Roman" w:cs="Arial"/>
              </w:rPr>
              <w:t>Need</w:t>
            </w:r>
            <w:r w:rsidR="002807E1">
              <w:rPr>
                <w:rFonts w:eastAsia="Times New Roman" w:cs="Arial"/>
              </w:rPr>
              <w:t>*</w:t>
            </w:r>
            <w:r w:rsidRPr="00A54591">
              <w:rPr>
                <w:rFonts w:eastAsia="Times New Roman" w:cs="Arial"/>
              </w:rPr>
              <w:t xml:space="preserve"> for 202</w:t>
            </w:r>
            <w:r w:rsidR="00D62C20">
              <w:rPr>
                <w:rFonts w:eastAsia="Times New Roman" w:cs="Arial"/>
              </w:rPr>
              <w:t>5</w:t>
            </w:r>
          </w:p>
          <w:p w14:paraId="0BC4F0C0" w14:textId="016942BE" w:rsidR="0014241A" w:rsidRPr="00711925" w:rsidRDefault="002807E1" w:rsidP="00D46B50">
            <w:pPr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*</w:t>
            </w:r>
            <w:r w:rsidR="00514928">
              <w:rPr>
                <w:rFonts w:cs="Arial"/>
                <w:i/>
                <w:iCs/>
                <w:sz w:val="16"/>
                <w:szCs w:val="16"/>
              </w:rPr>
              <w:t>This new tier is being introduced for the 2025</w:t>
            </w:r>
            <w:r w:rsidR="006C0B6F">
              <w:rPr>
                <w:rFonts w:cs="Arial"/>
                <w:i/>
                <w:iCs/>
                <w:sz w:val="16"/>
                <w:szCs w:val="16"/>
              </w:rPr>
              <w:t>/</w:t>
            </w:r>
            <w:r w:rsidR="00D46B50">
              <w:rPr>
                <w:rFonts w:cs="Arial"/>
                <w:i/>
                <w:iCs/>
                <w:sz w:val="16"/>
                <w:szCs w:val="16"/>
              </w:rPr>
              <w:t>20</w:t>
            </w:r>
            <w:r w:rsidR="00514928">
              <w:rPr>
                <w:rFonts w:cs="Arial"/>
                <w:i/>
                <w:iCs/>
                <w:sz w:val="16"/>
                <w:szCs w:val="16"/>
              </w:rPr>
              <w:t xml:space="preserve">26 school year to support </w:t>
            </w:r>
            <w:r w:rsidR="002D04C4">
              <w:rPr>
                <w:rFonts w:cs="Arial"/>
                <w:i/>
                <w:iCs/>
                <w:sz w:val="16"/>
                <w:szCs w:val="16"/>
              </w:rPr>
              <w:t xml:space="preserve">isolated </w:t>
            </w:r>
            <w:r w:rsidR="00514928">
              <w:rPr>
                <w:rFonts w:cs="Arial"/>
                <w:i/>
                <w:iCs/>
                <w:sz w:val="16"/>
                <w:szCs w:val="16"/>
              </w:rPr>
              <w:t>school</w:t>
            </w:r>
            <w:r w:rsidR="002D04C4">
              <w:rPr>
                <w:rFonts w:cs="Arial"/>
                <w:i/>
                <w:iCs/>
                <w:sz w:val="16"/>
                <w:szCs w:val="16"/>
              </w:rPr>
              <w:t xml:space="preserve">s </w:t>
            </w:r>
            <w:r w:rsidR="00371F45">
              <w:rPr>
                <w:rFonts w:cs="Arial"/>
                <w:i/>
                <w:iCs/>
                <w:sz w:val="16"/>
                <w:szCs w:val="16"/>
              </w:rPr>
              <w:t xml:space="preserve">that are </w:t>
            </w:r>
            <w:r w:rsidR="00514928">
              <w:rPr>
                <w:rFonts w:cs="Arial"/>
                <w:i/>
                <w:iCs/>
                <w:sz w:val="16"/>
                <w:szCs w:val="16"/>
              </w:rPr>
              <w:t xml:space="preserve">facing </w:t>
            </w:r>
            <w:r w:rsidR="007104C4">
              <w:rPr>
                <w:rFonts w:cs="Arial"/>
                <w:i/>
                <w:iCs/>
                <w:sz w:val="16"/>
                <w:szCs w:val="16"/>
              </w:rPr>
              <w:t>considerable</w:t>
            </w:r>
            <w:r w:rsidR="00C018EE">
              <w:rPr>
                <w:rFonts w:cs="Arial"/>
                <w:i/>
                <w:iCs/>
                <w:sz w:val="16"/>
                <w:szCs w:val="16"/>
              </w:rPr>
              <w:t xml:space="preserve"> recruitment needs</w:t>
            </w:r>
            <w:r w:rsidR="00D37544">
              <w:rPr>
                <w:rFonts w:cs="Arial"/>
                <w:i/>
                <w:iCs/>
                <w:sz w:val="16"/>
                <w:szCs w:val="16"/>
              </w:rPr>
              <w:t xml:space="preserve"> due to their location</w:t>
            </w:r>
            <w:r w:rsidR="00C018EE">
              <w:rPr>
                <w:rFonts w:cs="Arial"/>
                <w:i/>
                <w:iCs/>
                <w:sz w:val="16"/>
                <w:szCs w:val="16"/>
              </w:rPr>
              <w:t xml:space="preserve">. This tier is reserved for </w:t>
            </w:r>
            <w:r w:rsidR="0014241A" w:rsidRPr="00711925">
              <w:rPr>
                <w:rFonts w:cs="Arial"/>
                <w:i/>
                <w:iCs/>
                <w:sz w:val="16"/>
                <w:szCs w:val="16"/>
              </w:rPr>
              <w:t xml:space="preserve">exceptional circumstances, </w:t>
            </w:r>
            <w:r w:rsidR="00C018EE">
              <w:rPr>
                <w:rFonts w:cs="Arial"/>
                <w:i/>
                <w:iCs/>
                <w:sz w:val="16"/>
                <w:szCs w:val="16"/>
              </w:rPr>
              <w:t xml:space="preserve">and as such, it is anticipated that </w:t>
            </w:r>
            <w:r w:rsidR="0014241A" w:rsidRPr="00711925">
              <w:rPr>
                <w:rFonts w:cs="Arial"/>
                <w:i/>
                <w:iCs/>
                <w:sz w:val="16"/>
                <w:szCs w:val="16"/>
              </w:rPr>
              <w:t>1</w:t>
            </w:r>
            <w:r w:rsidR="00044090">
              <w:rPr>
                <w:rFonts w:cs="Arial"/>
                <w:i/>
                <w:iCs/>
                <w:sz w:val="16"/>
                <w:szCs w:val="16"/>
              </w:rPr>
              <w:t>5</w:t>
            </w:r>
            <w:r w:rsidR="0014241A" w:rsidRPr="00711925">
              <w:rPr>
                <w:rFonts w:cs="Arial"/>
                <w:i/>
                <w:iCs/>
                <w:sz w:val="16"/>
                <w:szCs w:val="16"/>
              </w:rPr>
              <w:t>% or less of the total number of incentives will be awarded in this category</w:t>
            </w:r>
            <w:r w:rsidR="00C018EE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  <w:p w14:paraId="68518A9C" w14:textId="16BD1071" w:rsidR="007E16EE" w:rsidRPr="0014241A" w:rsidRDefault="007E16EE" w:rsidP="0014241A">
            <w:pPr>
              <w:jc w:val="center"/>
              <w:rPr>
                <w:rFonts w:cs="Arial"/>
              </w:rPr>
            </w:pPr>
          </w:p>
        </w:tc>
      </w:tr>
      <w:tr w:rsidR="007E16EE" w:rsidRPr="00A54591" w14:paraId="591614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  <w:hideMark/>
          </w:tcPr>
          <w:p w14:paraId="6C9E334A" w14:textId="77777777" w:rsidR="007E16EE" w:rsidRPr="00A54591" w:rsidRDefault="007E16EE">
            <w:pPr>
              <w:rPr>
                <w:rFonts w:eastAsia="Times New Roman" w:cs="Arial"/>
                <w:b w:val="0"/>
                <w:bCs w:val="0"/>
              </w:rPr>
            </w:pPr>
            <w:r w:rsidRPr="00A54591">
              <w:rPr>
                <w:rFonts w:eastAsia="Times New Roman" w:cs="Arial"/>
              </w:rPr>
              <w:t>Criteria</w:t>
            </w:r>
          </w:p>
        </w:tc>
        <w:tc>
          <w:tcPr>
            <w:tcW w:w="3224" w:type="dxa"/>
          </w:tcPr>
          <w:p w14:paraId="0C22898F" w14:textId="77777777" w:rsidR="007E16EE" w:rsidRPr="00A54591" w:rsidRDefault="007E1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A54591">
              <w:rPr>
                <w:rFonts w:eastAsia="Times New Roman" w:cs="Arial"/>
                <w:b/>
                <w:bCs/>
              </w:rPr>
              <w:t>Position and applicant eligibility</w:t>
            </w:r>
          </w:p>
          <w:p w14:paraId="2403E72D" w14:textId="77777777" w:rsidR="007E16EE" w:rsidRPr="00A54591" w:rsidRDefault="007E1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682" w:type="dxa"/>
            <w:hideMark/>
          </w:tcPr>
          <w:p w14:paraId="44C873FA" w14:textId="77777777" w:rsidR="007E16EE" w:rsidRPr="00A54591" w:rsidRDefault="007E1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A54591">
              <w:rPr>
                <w:rFonts w:eastAsia="Times New Roman" w:cs="Arial"/>
                <w:b/>
                <w:bCs/>
              </w:rPr>
              <w:t>Funding amount</w:t>
            </w:r>
          </w:p>
        </w:tc>
      </w:tr>
      <w:tr w:rsidR="007E16EE" w:rsidRPr="00A54591" w14:paraId="779EBC45" w14:textId="77777777" w:rsidTr="00890FB4">
        <w:trPr>
          <w:trHeight w:val="3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3F1805C2" w14:textId="39504B1D" w:rsidR="007E16EE" w:rsidRPr="00F77ABB" w:rsidRDefault="007E16EE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School is located in a</w:t>
            </w:r>
            <w:r w:rsidR="00531D13">
              <w:rPr>
                <w:rFonts w:eastAsia="Times New Roman" w:cs="Arial"/>
                <w:b w:val="0"/>
              </w:rPr>
              <w:t>n</w:t>
            </w:r>
            <w:r>
              <w:rPr>
                <w:rFonts w:eastAsia="Times New Roman" w:cs="Arial"/>
                <w:b w:val="0"/>
              </w:rPr>
              <w:t xml:space="preserve"> </w:t>
            </w:r>
            <w:r w:rsidR="005C74F3" w:rsidRPr="00166A57">
              <w:rPr>
                <w:rFonts w:eastAsia="Times New Roman" w:cs="Arial"/>
                <w:b w:val="0"/>
                <w:color w:val="auto"/>
              </w:rPr>
              <w:t>isolated</w:t>
            </w:r>
            <w:r w:rsidR="005C74F3" w:rsidRPr="009E3E1C">
              <w:rPr>
                <w:rFonts w:eastAsia="Times New Roman" w:cs="Arial"/>
                <w:b w:val="0"/>
                <w:color w:val="FF0000"/>
              </w:rPr>
              <w:t xml:space="preserve"> </w:t>
            </w:r>
            <w:r>
              <w:rPr>
                <w:rFonts w:eastAsia="Times New Roman" w:cs="Arial"/>
                <w:b w:val="0"/>
              </w:rPr>
              <w:t>area</w:t>
            </w:r>
            <w:r w:rsidR="005A271C">
              <w:rPr>
                <w:rFonts w:eastAsia="Times New Roman" w:cs="Arial"/>
                <w:b w:val="0"/>
              </w:rPr>
              <w:t xml:space="preserve"> (e.g., requires access by boat)</w:t>
            </w:r>
          </w:p>
          <w:p w14:paraId="17A1B261" w14:textId="585E76FE" w:rsidR="007E16EE" w:rsidRPr="009E3E1C" w:rsidRDefault="00FA3E90" w:rsidP="009E3E1C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Extremely d</w:t>
            </w:r>
            <w:r w:rsidR="009E3E1C">
              <w:rPr>
                <w:rFonts w:eastAsia="Times New Roman" w:cs="Arial"/>
                <w:b w:val="0"/>
              </w:rPr>
              <w:t xml:space="preserve">ifficult and challenging position(s) to fill </w:t>
            </w:r>
          </w:p>
          <w:p w14:paraId="3144F0FB" w14:textId="3B07D7D9" w:rsidR="007E16EE" w:rsidRPr="009E3E1C" w:rsidRDefault="0063159A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History</w:t>
            </w:r>
            <w:r w:rsidR="007E16EE" w:rsidRPr="00F953C9">
              <w:rPr>
                <w:rFonts w:eastAsia="Times New Roman" w:cs="Arial"/>
                <w:b w:val="0"/>
              </w:rPr>
              <w:t xml:space="preserve"> of school functional closures</w:t>
            </w:r>
          </w:p>
          <w:p w14:paraId="3CDD9A6F" w14:textId="114BCA3A" w:rsidR="007E16EE" w:rsidRPr="00F953C9" w:rsidRDefault="007E16EE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>High proportion of students from historically marginalized communities and/or facing systemic barriers who are being negatively impacted by the lack of certified teachers</w:t>
            </w:r>
            <w:r w:rsidR="005149E7">
              <w:rPr>
                <w:rFonts w:eastAsia="Times New Roman" w:cs="Arial"/>
                <w:b w:val="0"/>
              </w:rPr>
              <w:t xml:space="preserve"> </w:t>
            </w:r>
            <w:r w:rsidR="005149E7" w:rsidRPr="00166A57">
              <w:rPr>
                <w:rFonts w:eastAsia="Times New Roman" w:cs="Arial"/>
                <w:b w:val="0"/>
                <w:color w:val="auto"/>
              </w:rPr>
              <w:t>and a high turnover rate of teachers/LOPs</w:t>
            </w:r>
          </w:p>
          <w:p w14:paraId="4E743A97" w14:textId="77777777" w:rsidR="00DF2630" w:rsidRPr="00DF2630" w:rsidRDefault="00006DDF">
            <w:pPr>
              <w:numPr>
                <w:ilvl w:val="0"/>
                <w:numId w:val="15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  <w:b w:val="0"/>
              </w:rPr>
              <w:t>High number (and rate) of LOPs and/or non-certified teachers teaching regular</w:t>
            </w:r>
            <w:r w:rsidR="00DF2630">
              <w:rPr>
                <w:rFonts w:eastAsia="Times New Roman" w:cs="Arial"/>
                <w:b w:val="0"/>
              </w:rPr>
              <w:t xml:space="preserve"> </w:t>
            </w:r>
            <w:r>
              <w:rPr>
                <w:rFonts w:eastAsia="Times New Roman" w:cs="Arial"/>
                <w:b w:val="0"/>
              </w:rPr>
              <w:t xml:space="preserve">enrolling classes </w:t>
            </w:r>
          </w:p>
          <w:p w14:paraId="1C7A7895" w14:textId="1A33C0B2" w:rsidR="007E16EE" w:rsidRPr="00A54591" w:rsidRDefault="007E16EE">
            <w:pPr>
              <w:numPr>
                <w:ilvl w:val="0"/>
                <w:numId w:val="15"/>
              </w:numPr>
              <w:rPr>
                <w:rFonts w:eastAsia="Times New Roman" w:cs="Arial"/>
              </w:rPr>
            </w:pPr>
            <w:r w:rsidRPr="00F953C9">
              <w:rPr>
                <w:rFonts w:eastAsia="Times New Roman" w:cs="Arial"/>
                <w:b w:val="0"/>
              </w:rPr>
              <w:t>Extended period of vacancy and unable to fill position</w:t>
            </w:r>
          </w:p>
        </w:tc>
        <w:tc>
          <w:tcPr>
            <w:tcW w:w="3224" w:type="dxa"/>
          </w:tcPr>
          <w:p w14:paraId="2170A0F5" w14:textId="77777777" w:rsidR="007E16EE" w:rsidRPr="00F953C9" w:rsidRDefault="007E16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53C9">
              <w:rPr>
                <w:rFonts w:ascii="Arial" w:hAnsi="Arial" w:cs="Arial"/>
              </w:rPr>
              <w:t xml:space="preserve">For certified enrolling teachers only </w:t>
            </w:r>
          </w:p>
          <w:p w14:paraId="78DB8CA6" w14:textId="77777777" w:rsidR="007E16EE" w:rsidRPr="00A54591" w:rsidRDefault="007E16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Full-time or part-time</w:t>
            </w:r>
          </w:p>
          <w:p w14:paraId="19AFBE9C" w14:textId="77777777" w:rsidR="007E16EE" w:rsidRPr="00A54591" w:rsidRDefault="007E16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Applicants must be certified teachers to teach in BC or eligible to become certified</w:t>
            </w:r>
          </w:p>
          <w:p w14:paraId="0630155B" w14:textId="77777777" w:rsidR="007E16EE" w:rsidRPr="00A54591" w:rsidRDefault="007E16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Applicants can come from anywhere</w:t>
            </w:r>
          </w:p>
          <w:p w14:paraId="7DAFFDC0" w14:textId="77777777" w:rsidR="007E16EE" w:rsidRPr="00A54591" w:rsidRDefault="007E16E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For new hires only (cannot be retroactively applied)</w:t>
            </w:r>
          </w:p>
          <w:p w14:paraId="63A6A9B5" w14:textId="77777777" w:rsidR="007E16EE" w:rsidRPr="00A54591" w:rsidRDefault="007E16E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C96172" w14:textId="77777777" w:rsidR="007E16EE" w:rsidRPr="00A54591" w:rsidRDefault="007E16E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2" w:type="dxa"/>
            <w:hideMark/>
          </w:tcPr>
          <w:p w14:paraId="47ABF9FA" w14:textId="6637C131" w:rsidR="007E16EE" w:rsidRPr="00A54591" w:rsidRDefault="007E1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166A57">
              <w:rPr>
                <w:rFonts w:eastAsia="Times New Roman" w:cs="Arial"/>
                <w:color w:val="auto"/>
              </w:rPr>
              <w:t>$1</w:t>
            </w:r>
            <w:r w:rsidR="005C74F3" w:rsidRPr="00166A57">
              <w:rPr>
                <w:rFonts w:eastAsia="Times New Roman" w:cs="Arial"/>
                <w:color w:val="auto"/>
              </w:rPr>
              <w:t>5</w:t>
            </w:r>
            <w:r w:rsidRPr="00166A57">
              <w:rPr>
                <w:rFonts w:eastAsia="Times New Roman" w:cs="Arial"/>
                <w:color w:val="auto"/>
              </w:rPr>
              <w:t xml:space="preserve">,000 </w:t>
            </w:r>
            <w:r w:rsidRPr="00A54591">
              <w:rPr>
                <w:rFonts w:eastAsia="Times New Roman" w:cs="Arial"/>
              </w:rPr>
              <w:t>pre-employment hiring bonus</w:t>
            </w:r>
          </w:p>
          <w:p w14:paraId="2BA1C210" w14:textId="77777777" w:rsidR="007E16EE" w:rsidRPr="00A54591" w:rsidRDefault="007E1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FE0EEF" w:rsidRPr="00A54591" w14:paraId="7EFF4B26" w14:textId="77777777" w:rsidTr="0089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  <w:shd w:val="clear" w:color="auto" w:fill="1F3864" w:themeFill="accent5" w:themeFillShade="80"/>
          </w:tcPr>
          <w:p w14:paraId="3EFD07E6" w14:textId="036BB009" w:rsidR="00FE0EEF" w:rsidRPr="00890FB4" w:rsidRDefault="00FE0EEF">
            <w:pPr>
              <w:jc w:val="center"/>
              <w:rPr>
                <w:rFonts w:eastAsia="Times New Roman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90FB4">
              <w:rPr>
                <w:rFonts w:eastAsia="Times New Roman" w:cs="Arial"/>
                <w:color w:val="FFFFFF" w:themeColor="background1"/>
                <w:sz w:val="24"/>
                <w:szCs w:val="24"/>
              </w:rPr>
              <w:t>Tier</w:t>
            </w:r>
            <w:r w:rsidR="00D202DE" w:rsidRPr="00890FB4">
              <w:rPr>
                <w:rFonts w:eastAsia="Times New Roman" w:cs="Arial"/>
                <w:color w:val="FFFFFF" w:themeColor="background1"/>
                <w:sz w:val="24"/>
                <w:szCs w:val="24"/>
              </w:rPr>
              <w:t xml:space="preserve"> </w:t>
            </w:r>
            <w:r w:rsidR="00AB215E">
              <w:rPr>
                <w:rFonts w:eastAsia="Times New Roman" w:cs="Arial"/>
                <w:color w:val="FFFFFF" w:themeColor="background1"/>
                <w:sz w:val="24"/>
                <w:szCs w:val="24"/>
              </w:rPr>
              <w:t>1</w:t>
            </w:r>
            <w:r w:rsidR="00D202DE" w:rsidRPr="00890FB4">
              <w:rPr>
                <w:rFonts w:eastAsia="Times New Roman" w:cs="Arial"/>
                <w:color w:val="FFFFFF" w:themeColor="background1"/>
                <w:sz w:val="24"/>
                <w:szCs w:val="24"/>
              </w:rPr>
              <w:t>: Critical Need for</w:t>
            </w:r>
            <w:r w:rsidRPr="00890FB4">
              <w:rPr>
                <w:rFonts w:eastAsia="Times New Roman" w:cs="Arial"/>
                <w:color w:val="FFFFFF" w:themeColor="background1"/>
                <w:sz w:val="24"/>
                <w:szCs w:val="24"/>
              </w:rPr>
              <w:t xml:space="preserve"> 202</w:t>
            </w:r>
            <w:r w:rsidR="00D62C20">
              <w:rPr>
                <w:rFonts w:eastAsia="Times New Roman" w:cs="Arial"/>
                <w:color w:val="FFFFFF" w:themeColor="background1"/>
                <w:sz w:val="24"/>
                <w:szCs w:val="24"/>
              </w:rPr>
              <w:t>5</w:t>
            </w:r>
          </w:p>
          <w:p w14:paraId="0C24E8AF" w14:textId="77777777" w:rsidR="00FE0EEF" w:rsidRPr="00A54591" w:rsidRDefault="00FE0EEF">
            <w:pPr>
              <w:jc w:val="center"/>
              <w:rPr>
                <w:rFonts w:eastAsia="Times New Roman" w:cs="Arial"/>
                <w:b w:val="0"/>
                <w:bCs w:val="0"/>
              </w:rPr>
            </w:pPr>
          </w:p>
        </w:tc>
      </w:tr>
      <w:tr w:rsidR="00FE0EEF" w:rsidRPr="00A54591" w14:paraId="278F07A5" w14:textId="77777777" w:rsidTr="00A54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  <w:hideMark/>
          </w:tcPr>
          <w:p w14:paraId="22F2FF3F" w14:textId="77777777" w:rsidR="00FE0EEF" w:rsidRPr="00A54591" w:rsidRDefault="00FE0EEF">
            <w:pPr>
              <w:rPr>
                <w:rFonts w:eastAsia="Times New Roman" w:cs="Arial"/>
                <w:b w:val="0"/>
                <w:bCs w:val="0"/>
              </w:rPr>
            </w:pPr>
            <w:r w:rsidRPr="00A54591">
              <w:rPr>
                <w:rFonts w:eastAsia="Times New Roman" w:cs="Arial"/>
              </w:rPr>
              <w:t>Criteria</w:t>
            </w:r>
          </w:p>
        </w:tc>
        <w:tc>
          <w:tcPr>
            <w:tcW w:w="3224" w:type="dxa"/>
          </w:tcPr>
          <w:p w14:paraId="5F36D2E6" w14:textId="77777777" w:rsidR="00FE0EEF" w:rsidRPr="00A54591" w:rsidRDefault="00FE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A54591">
              <w:rPr>
                <w:rFonts w:eastAsia="Times New Roman" w:cs="Arial"/>
                <w:b/>
                <w:bCs/>
              </w:rPr>
              <w:t>Position and applicant eligibility</w:t>
            </w:r>
          </w:p>
          <w:p w14:paraId="5545B88A" w14:textId="77777777" w:rsidR="00D202DE" w:rsidRPr="00A54591" w:rsidRDefault="00D20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682" w:type="dxa"/>
            <w:hideMark/>
          </w:tcPr>
          <w:p w14:paraId="6EC5710E" w14:textId="77777777" w:rsidR="00FE0EEF" w:rsidRPr="00A54591" w:rsidRDefault="00FE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A54591">
              <w:rPr>
                <w:rFonts w:eastAsia="Times New Roman" w:cs="Arial"/>
                <w:b/>
                <w:bCs/>
              </w:rPr>
              <w:t>Funding amount</w:t>
            </w:r>
          </w:p>
        </w:tc>
      </w:tr>
      <w:tr w:rsidR="00FE0EEF" w:rsidRPr="00A54591" w14:paraId="71FE6DBC" w14:textId="77777777" w:rsidTr="00A54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21650D5B" w14:textId="733E0CDA" w:rsidR="00F77ABB" w:rsidRPr="00F77ABB" w:rsidRDefault="00F77ABB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School is located in a rural/remote area</w:t>
            </w:r>
          </w:p>
          <w:p w14:paraId="35250B9A" w14:textId="56D41637" w:rsidR="00FE0EEF" w:rsidRPr="00F953C9" w:rsidRDefault="00D202DE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 xml:space="preserve">Critical Hire need to fill with certified </w:t>
            </w:r>
            <w:r w:rsidR="00FE0EEF" w:rsidRPr="00F953C9">
              <w:rPr>
                <w:rFonts w:eastAsia="Times New Roman" w:cs="Arial"/>
                <w:b w:val="0"/>
              </w:rPr>
              <w:t>teacher</w:t>
            </w:r>
            <w:r w:rsidRPr="00F953C9">
              <w:rPr>
                <w:rFonts w:eastAsia="Times New Roman" w:cs="Arial"/>
                <w:b w:val="0"/>
              </w:rPr>
              <w:t>(</w:t>
            </w:r>
            <w:r w:rsidR="00FE0EEF" w:rsidRPr="00F953C9">
              <w:rPr>
                <w:rFonts w:eastAsia="Times New Roman" w:cs="Arial"/>
                <w:b w:val="0"/>
              </w:rPr>
              <w:t>s</w:t>
            </w:r>
            <w:r w:rsidRPr="00F953C9">
              <w:rPr>
                <w:rFonts w:eastAsia="Times New Roman" w:cs="Arial"/>
                <w:b w:val="0"/>
              </w:rPr>
              <w:t>)</w:t>
            </w:r>
          </w:p>
          <w:p w14:paraId="693AD16F" w14:textId="77777777" w:rsidR="00FE0EEF" w:rsidRPr="00F953C9" w:rsidRDefault="00FE0EEF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>High risk of school functional closures</w:t>
            </w:r>
          </w:p>
          <w:p w14:paraId="10817BE6" w14:textId="77777777" w:rsidR="00FE0EEF" w:rsidRPr="00F953C9" w:rsidRDefault="00FE0EEF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>High proportion of students from historically marginalized communities and/or facing systemic barriers who are being negatively i</w:t>
            </w:r>
            <w:r w:rsidR="00AA7009" w:rsidRPr="00F953C9">
              <w:rPr>
                <w:rFonts w:eastAsia="Times New Roman" w:cs="Arial"/>
                <w:b w:val="0"/>
              </w:rPr>
              <w:t>mpacted by the lack of certified</w:t>
            </w:r>
            <w:r w:rsidRPr="00F953C9">
              <w:rPr>
                <w:rFonts w:eastAsia="Times New Roman" w:cs="Arial"/>
                <w:b w:val="0"/>
              </w:rPr>
              <w:t xml:space="preserve"> teachers</w:t>
            </w:r>
          </w:p>
          <w:p w14:paraId="527AE199" w14:textId="77777777" w:rsidR="005F2D82" w:rsidRPr="00A54591" w:rsidRDefault="005F2D82" w:rsidP="00FE0EEF">
            <w:pPr>
              <w:numPr>
                <w:ilvl w:val="0"/>
                <w:numId w:val="15"/>
              </w:numPr>
              <w:rPr>
                <w:rFonts w:eastAsia="Times New Roman" w:cs="Arial"/>
              </w:rPr>
            </w:pPr>
            <w:r w:rsidRPr="00F953C9">
              <w:rPr>
                <w:rFonts w:eastAsia="Times New Roman" w:cs="Arial"/>
                <w:b w:val="0"/>
              </w:rPr>
              <w:t>Extended period of vacancy and unable to fill position</w:t>
            </w:r>
          </w:p>
        </w:tc>
        <w:tc>
          <w:tcPr>
            <w:tcW w:w="3224" w:type="dxa"/>
          </w:tcPr>
          <w:p w14:paraId="4F2D8984" w14:textId="77777777" w:rsidR="00FE0EEF" w:rsidRPr="00F953C9" w:rsidRDefault="00D202DE" w:rsidP="00FE0EE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53C9">
              <w:rPr>
                <w:rFonts w:ascii="Arial" w:hAnsi="Arial" w:cs="Arial"/>
              </w:rPr>
              <w:t xml:space="preserve">For certified </w:t>
            </w:r>
            <w:r w:rsidR="00A27077" w:rsidRPr="00F953C9">
              <w:rPr>
                <w:rFonts w:ascii="Arial" w:hAnsi="Arial" w:cs="Arial"/>
              </w:rPr>
              <w:t xml:space="preserve">enrolling </w:t>
            </w:r>
            <w:r w:rsidRPr="00F953C9">
              <w:rPr>
                <w:rFonts w:ascii="Arial" w:hAnsi="Arial" w:cs="Arial"/>
              </w:rPr>
              <w:t xml:space="preserve">teachers </w:t>
            </w:r>
            <w:r w:rsidR="00FE0EEF" w:rsidRPr="00F953C9">
              <w:rPr>
                <w:rFonts w:ascii="Arial" w:hAnsi="Arial" w:cs="Arial"/>
              </w:rPr>
              <w:t>only</w:t>
            </w:r>
            <w:r w:rsidR="00E87D86" w:rsidRPr="00F953C9">
              <w:rPr>
                <w:rFonts w:ascii="Arial" w:hAnsi="Arial" w:cs="Arial"/>
              </w:rPr>
              <w:t xml:space="preserve"> </w:t>
            </w:r>
          </w:p>
          <w:p w14:paraId="21016C1D" w14:textId="77777777" w:rsidR="00A27077" w:rsidRPr="00A54591" w:rsidRDefault="00D202DE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Full-time or part-time</w:t>
            </w:r>
          </w:p>
          <w:p w14:paraId="4E9D623C" w14:textId="77777777" w:rsidR="00FE0EEF" w:rsidRPr="00A54591" w:rsidRDefault="00D202DE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A</w:t>
            </w:r>
            <w:r w:rsidR="00FE0EEF" w:rsidRPr="00A54591">
              <w:rPr>
                <w:rFonts w:ascii="Arial" w:hAnsi="Arial" w:cs="Arial"/>
              </w:rPr>
              <w:t>pplicants must be certified teachers to teach in BC or eligible to become certified</w:t>
            </w:r>
          </w:p>
          <w:p w14:paraId="06CE7F80" w14:textId="77777777" w:rsidR="00FE0EEF" w:rsidRPr="00A54591" w:rsidRDefault="00FE0EEF" w:rsidP="00FE0EE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Applicants can come from anywhere</w:t>
            </w:r>
          </w:p>
          <w:p w14:paraId="3AFE13F6" w14:textId="77777777" w:rsidR="00FE0EEF" w:rsidRPr="00A54591" w:rsidRDefault="00FE0EEF" w:rsidP="00FE0EE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For new hires only (cannot be retroactively applied)</w:t>
            </w:r>
          </w:p>
          <w:p w14:paraId="4050A2A1" w14:textId="77777777" w:rsidR="00D202DE" w:rsidRPr="00A54591" w:rsidRDefault="00D202DE" w:rsidP="00FA45B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7BC14B" w14:textId="77777777" w:rsidR="00FA45BB" w:rsidRPr="00A54591" w:rsidRDefault="00FA45BB" w:rsidP="00FA45B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2" w:type="dxa"/>
            <w:hideMark/>
          </w:tcPr>
          <w:p w14:paraId="56B34D09" w14:textId="77777777" w:rsidR="00FE0EEF" w:rsidRPr="00A54591" w:rsidRDefault="00FE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54591">
              <w:rPr>
                <w:rFonts w:eastAsia="Times New Roman" w:cs="Arial"/>
              </w:rPr>
              <w:t>$10,000 pre-employment hiring bonus</w:t>
            </w:r>
          </w:p>
          <w:p w14:paraId="379F3699" w14:textId="77777777" w:rsidR="00FE0EEF" w:rsidRPr="00A54591" w:rsidRDefault="00FE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FE0EEF" w:rsidRPr="00A54591" w14:paraId="657F3D16" w14:textId="77777777" w:rsidTr="00D62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  <w:shd w:val="clear" w:color="auto" w:fill="1F3864" w:themeFill="accent5" w:themeFillShade="80"/>
          </w:tcPr>
          <w:p w14:paraId="48C4C38D" w14:textId="04F0A3EB" w:rsidR="00FE0EEF" w:rsidRPr="00A54591" w:rsidRDefault="00FE0EEF">
            <w:pPr>
              <w:jc w:val="center"/>
              <w:rPr>
                <w:rFonts w:eastAsia="Times New Roman" w:cs="Arial"/>
                <w:b w:val="0"/>
                <w:bCs w:val="0"/>
                <w:color w:val="FFFFFF" w:themeColor="background1"/>
                <w:sz w:val="24"/>
              </w:rPr>
            </w:pPr>
            <w:r w:rsidRPr="00A54591">
              <w:rPr>
                <w:rFonts w:eastAsia="Times New Roman" w:cs="Arial"/>
                <w:color w:val="FFFFFF" w:themeColor="background1"/>
                <w:sz w:val="24"/>
              </w:rPr>
              <w:lastRenderedPageBreak/>
              <w:t>Tier</w:t>
            </w:r>
            <w:r w:rsidR="00A54591">
              <w:rPr>
                <w:rFonts w:eastAsia="Times New Roman" w:cs="Arial"/>
                <w:color w:val="FFFFFF" w:themeColor="background1"/>
                <w:sz w:val="24"/>
              </w:rPr>
              <w:t xml:space="preserve"> </w:t>
            </w:r>
            <w:r w:rsidR="00AB215E">
              <w:rPr>
                <w:rFonts w:eastAsia="Times New Roman" w:cs="Arial"/>
                <w:color w:val="FFFFFF" w:themeColor="background1"/>
                <w:sz w:val="24"/>
              </w:rPr>
              <w:t>2</w:t>
            </w:r>
            <w:r w:rsidR="00A54591">
              <w:rPr>
                <w:rFonts w:eastAsia="Times New Roman" w:cs="Arial"/>
                <w:color w:val="FFFFFF" w:themeColor="background1"/>
                <w:sz w:val="24"/>
              </w:rPr>
              <w:t xml:space="preserve">: High </w:t>
            </w:r>
            <w:r w:rsidR="00D62C20">
              <w:rPr>
                <w:rFonts w:eastAsia="Times New Roman" w:cs="Arial"/>
                <w:color w:val="FFFFFF" w:themeColor="background1"/>
                <w:sz w:val="24"/>
              </w:rPr>
              <w:t xml:space="preserve">Need for </w:t>
            </w:r>
            <w:r w:rsidR="00A54591">
              <w:rPr>
                <w:rFonts w:eastAsia="Times New Roman" w:cs="Arial"/>
                <w:color w:val="FFFFFF" w:themeColor="background1"/>
                <w:sz w:val="24"/>
              </w:rPr>
              <w:t>202</w:t>
            </w:r>
            <w:r w:rsidR="00D62C20">
              <w:rPr>
                <w:rFonts w:eastAsia="Times New Roman" w:cs="Arial"/>
                <w:color w:val="FFFFFF" w:themeColor="background1"/>
                <w:sz w:val="24"/>
              </w:rPr>
              <w:t>5</w:t>
            </w:r>
          </w:p>
          <w:p w14:paraId="3F8ED49C" w14:textId="77777777" w:rsidR="00FE0EEF" w:rsidRPr="00A54591" w:rsidRDefault="00FE0EEF">
            <w:pPr>
              <w:jc w:val="center"/>
              <w:rPr>
                <w:rFonts w:eastAsia="Times New Roman" w:cs="Arial"/>
                <w:b w:val="0"/>
                <w:bCs w:val="0"/>
                <w:sz w:val="24"/>
              </w:rPr>
            </w:pPr>
          </w:p>
        </w:tc>
      </w:tr>
      <w:tr w:rsidR="00FE0EEF" w:rsidRPr="00A54591" w14:paraId="2686F0EF" w14:textId="77777777" w:rsidTr="00F9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  <w:shd w:val="clear" w:color="auto" w:fill="F2F2F2"/>
            <w:hideMark/>
          </w:tcPr>
          <w:p w14:paraId="5D575BB8" w14:textId="77777777" w:rsidR="00FE0EEF" w:rsidRPr="00A54591" w:rsidRDefault="00FE0EEF">
            <w:pPr>
              <w:rPr>
                <w:rFonts w:eastAsia="Times New Roman" w:cs="Arial"/>
                <w:b w:val="0"/>
                <w:bCs w:val="0"/>
              </w:rPr>
            </w:pPr>
            <w:r w:rsidRPr="00A54591">
              <w:rPr>
                <w:rFonts w:eastAsia="Times New Roman" w:cs="Arial"/>
              </w:rPr>
              <w:t>Criteria</w:t>
            </w:r>
          </w:p>
        </w:tc>
        <w:tc>
          <w:tcPr>
            <w:tcW w:w="3224" w:type="dxa"/>
            <w:shd w:val="clear" w:color="auto" w:fill="F2F2F2"/>
          </w:tcPr>
          <w:p w14:paraId="7B667CCE" w14:textId="77777777" w:rsidR="00FE0EEF" w:rsidRPr="00A54591" w:rsidRDefault="00FE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A54591">
              <w:rPr>
                <w:rFonts w:eastAsia="Times New Roman" w:cs="Arial"/>
                <w:b/>
                <w:bCs/>
              </w:rPr>
              <w:t>Position and applicant eligibility</w:t>
            </w:r>
          </w:p>
          <w:p w14:paraId="25CED84F" w14:textId="77777777" w:rsidR="00D202DE" w:rsidRPr="00A54591" w:rsidRDefault="00D20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682" w:type="dxa"/>
            <w:shd w:val="clear" w:color="auto" w:fill="F2F2F2"/>
            <w:hideMark/>
          </w:tcPr>
          <w:p w14:paraId="0B4D10B7" w14:textId="77777777" w:rsidR="00FE0EEF" w:rsidRPr="00A54591" w:rsidRDefault="00FE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00A54591">
              <w:rPr>
                <w:rFonts w:eastAsia="Times New Roman" w:cs="Arial"/>
                <w:b/>
                <w:bCs/>
              </w:rPr>
              <w:t>Funding amount</w:t>
            </w:r>
          </w:p>
        </w:tc>
      </w:tr>
      <w:tr w:rsidR="00FE0EEF" w:rsidRPr="00A54591" w14:paraId="0766A8AE" w14:textId="77777777" w:rsidTr="00F95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  <w:shd w:val="clear" w:color="auto" w:fill="FFFFFF" w:themeFill="background1"/>
            <w:hideMark/>
          </w:tcPr>
          <w:p w14:paraId="5CB70A21" w14:textId="77777777" w:rsidR="00F77ABB" w:rsidRPr="00F77ABB" w:rsidRDefault="00F77ABB" w:rsidP="00F77ABB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School is located in a rural/remote area</w:t>
            </w:r>
          </w:p>
          <w:p w14:paraId="21D5B9FF" w14:textId="03393874" w:rsidR="00FE0EEF" w:rsidRPr="00F953C9" w:rsidRDefault="00085ACF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 xml:space="preserve">Difficult and challenging position(s) to fill </w:t>
            </w:r>
          </w:p>
          <w:p w14:paraId="1F4D35D1" w14:textId="77777777" w:rsidR="00FE0EEF" w:rsidRPr="00F953C9" w:rsidRDefault="00FE0EEF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>Rural or remote SD</w:t>
            </w:r>
          </w:p>
          <w:p w14:paraId="70166605" w14:textId="77777777" w:rsidR="00FE0EEF" w:rsidRPr="00F953C9" w:rsidRDefault="00FE0EEF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>High number (and rate) of LOPs and/or non-certified teachers teaching regular enrolling classes (based on last school year and expected for this coming school year)</w:t>
            </w:r>
          </w:p>
          <w:p w14:paraId="2654B884" w14:textId="77777777" w:rsidR="007A5625" w:rsidRPr="00F953C9" w:rsidRDefault="007A5625" w:rsidP="00FE0EEF">
            <w:pPr>
              <w:numPr>
                <w:ilvl w:val="0"/>
                <w:numId w:val="15"/>
              </w:numPr>
              <w:rPr>
                <w:rFonts w:eastAsia="Times New Roman" w:cs="Arial"/>
                <w:b w:val="0"/>
              </w:rPr>
            </w:pPr>
            <w:r w:rsidRPr="00F953C9">
              <w:rPr>
                <w:rFonts w:eastAsia="Times New Roman" w:cs="Arial"/>
                <w:b w:val="0"/>
              </w:rPr>
              <w:t xml:space="preserve">Extended period of vacancy </w:t>
            </w:r>
            <w:r w:rsidR="005F2D82" w:rsidRPr="00F953C9">
              <w:rPr>
                <w:rFonts w:eastAsia="Times New Roman" w:cs="Arial"/>
                <w:b w:val="0"/>
              </w:rPr>
              <w:t xml:space="preserve">and unable </w:t>
            </w:r>
            <w:r w:rsidRPr="00F953C9">
              <w:rPr>
                <w:rFonts w:eastAsia="Times New Roman" w:cs="Arial"/>
                <w:b w:val="0"/>
              </w:rPr>
              <w:t>to fill position</w:t>
            </w:r>
          </w:p>
          <w:p w14:paraId="1B376C9B" w14:textId="77777777" w:rsidR="00FA45BB" w:rsidRPr="00A54591" w:rsidRDefault="00FA45BB" w:rsidP="00FA45BB">
            <w:pPr>
              <w:ind w:left="360"/>
              <w:rPr>
                <w:rFonts w:eastAsia="Times New Roman" w:cs="Arial"/>
              </w:rPr>
            </w:pPr>
          </w:p>
        </w:tc>
        <w:tc>
          <w:tcPr>
            <w:tcW w:w="3224" w:type="dxa"/>
            <w:shd w:val="clear" w:color="auto" w:fill="FFFFFF" w:themeFill="background1"/>
          </w:tcPr>
          <w:p w14:paraId="384E492E" w14:textId="77777777" w:rsidR="00A129A2" w:rsidRPr="00F953C9" w:rsidRDefault="00A129A2" w:rsidP="00A129A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53C9">
              <w:rPr>
                <w:rFonts w:ascii="Arial" w:hAnsi="Arial" w:cs="Arial"/>
              </w:rPr>
              <w:t xml:space="preserve">For certified enrolling teachers only </w:t>
            </w:r>
          </w:p>
          <w:p w14:paraId="2E5A3F81" w14:textId="77777777" w:rsidR="00A129A2" w:rsidRPr="00A54591" w:rsidRDefault="00A129A2" w:rsidP="00A129A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Full-time or part-time</w:t>
            </w:r>
          </w:p>
          <w:p w14:paraId="574310E1" w14:textId="77777777" w:rsidR="00FE0EEF" w:rsidRPr="00A54591" w:rsidRDefault="00AA7009" w:rsidP="00A129A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A</w:t>
            </w:r>
            <w:r w:rsidR="00FE0EEF" w:rsidRPr="00A54591">
              <w:rPr>
                <w:rFonts w:ascii="Arial" w:hAnsi="Arial" w:cs="Arial"/>
              </w:rPr>
              <w:t>pplicants must be certified teachers to teach in BC or eligible to become certified</w:t>
            </w:r>
          </w:p>
          <w:p w14:paraId="42EB597C" w14:textId="77777777" w:rsidR="00FE0EEF" w:rsidRPr="00A54591" w:rsidRDefault="00FE0EEF" w:rsidP="00A129A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Applicants can come from anywhere</w:t>
            </w:r>
          </w:p>
          <w:p w14:paraId="59D4CA67" w14:textId="77777777" w:rsidR="00FE0EEF" w:rsidRPr="00A54591" w:rsidRDefault="00FE0EEF" w:rsidP="00A129A2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4591">
              <w:rPr>
                <w:rFonts w:ascii="Arial" w:hAnsi="Arial" w:cs="Arial"/>
              </w:rPr>
              <w:t>For new hires only (cannot be retroactively applied)</w:t>
            </w:r>
          </w:p>
        </w:tc>
        <w:tc>
          <w:tcPr>
            <w:tcW w:w="2682" w:type="dxa"/>
            <w:shd w:val="clear" w:color="auto" w:fill="FFFFFF" w:themeFill="background1"/>
            <w:hideMark/>
          </w:tcPr>
          <w:p w14:paraId="5365C1E2" w14:textId="77777777" w:rsidR="00FE0EEF" w:rsidRPr="00A54591" w:rsidRDefault="00FE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54591">
              <w:rPr>
                <w:rFonts w:eastAsia="Times New Roman" w:cs="Arial"/>
              </w:rPr>
              <w:t>$5,000 pre-employment hiring bonus</w:t>
            </w:r>
          </w:p>
          <w:p w14:paraId="01CBED99" w14:textId="77777777" w:rsidR="00FE0EEF" w:rsidRPr="00A54591" w:rsidRDefault="00FE0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</w:tbl>
    <w:p w14:paraId="7C3EF925" w14:textId="77777777" w:rsidR="00AB215E" w:rsidRDefault="00AB215E" w:rsidP="00FE0EEF">
      <w:pPr>
        <w:rPr>
          <w:rFonts w:ascii="Arial" w:hAnsi="Arial" w:cs="Arial"/>
          <w:b/>
        </w:rPr>
      </w:pPr>
    </w:p>
    <w:p w14:paraId="5131032A" w14:textId="5BE1B08D" w:rsidR="005B5393" w:rsidRDefault="005B5393" w:rsidP="00FE0EEF">
      <w:pPr>
        <w:rPr>
          <w:rFonts w:ascii="Arial" w:hAnsi="Arial" w:cs="Arial"/>
          <w:b/>
        </w:rPr>
      </w:pPr>
      <w:r w:rsidRPr="00397E46">
        <w:rPr>
          <w:rFonts w:ascii="Arial" w:hAnsi="Arial" w:cs="Arial"/>
          <w:b/>
        </w:rPr>
        <w:t>APPLICATION DETAILS:</w:t>
      </w:r>
    </w:p>
    <w:p w14:paraId="5AA38761" w14:textId="77777777" w:rsidR="00113DC9" w:rsidRDefault="00113DC9" w:rsidP="00113DC9">
      <w:pPr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t>School District (Name/#) and Key Contact Person</w:t>
      </w:r>
      <w:r>
        <w:rPr>
          <w:rFonts w:ascii="Arial" w:hAnsi="Arial" w:cs="Arial"/>
          <w:u w:val="single"/>
        </w:rPr>
        <w:t>(s)</w:t>
      </w:r>
      <w:r w:rsidRPr="00A54591">
        <w:rPr>
          <w:rFonts w:ascii="Arial" w:hAnsi="Arial" w:cs="Arial"/>
          <w:u w:val="single"/>
        </w:rPr>
        <w:t>:</w:t>
      </w:r>
    </w:p>
    <w:p w14:paraId="0792DA06" w14:textId="77777777" w:rsidR="00154842" w:rsidRDefault="00154842" w:rsidP="00113DC9">
      <w:pPr>
        <w:rPr>
          <w:rFonts w:ascii="Arial" w:hAnsi="Arial" w:cs="Arial"/>
          <w:u w:val="single"/>
        </w:rPr>
      </w:pPr>
    </w:p>
    <w:p w14:paraId="37CF46CD" w14:textId="55863A25" w:rsidR="00154842" w:rsidRPr="00A54591" w:rsidRDefault="003A20CA" w:rsidP="0015484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H</w:t>
      </w:r>
      <w:r w:rsidR="00154842" w:rsidRPr="00A54591">
        <w:rPr>
          <w:rFonts w:ascii="Arial" w:hAnsi="Arial" w:cs="Arial"/>
          <w:u w:val="single"/>
        </w:rPr>
        <w:t>iring incentives requested based on enrolling teacher positions that need to be filled:</w:t>
      </w:r>
      <w:r w:rsidR="00154842" w:rsidRPr="00A54591">
        <w:rPr>
          <w:rFonts w:ascii="Arial" w:hAnsi="Arial" w:cs="Arial"/>
        </w:rPr>
        <w:t xml:space="preserve"> (e.g., if you have 10 enrolling teacher vacancies for September 202</w:t>
      </w:r>
      <w:r w:rsidR="00154842">
        <w:rPr>
          <w:rFonts w:ascii="Arial" w:hAnsi="Arial" w:cs="Arial"/>
        </w:rPr>
        <w:t>5</w:t>
      </w:r>
      <w:r w:rsidR="00154842" w:rsidRPr="00A54591">
        <w:rPr>
          <w:rFonts w:ascii="Arial" w:hAnsi="Arial" w:cs="Arial"/>
        </w:rPr>
        <w:t xml:space="preserve"> you may wish to request 10 incentives)</w:t>
      </w:r>
    </w:p>
    <w:p w14:paraId="6CCFECE0" w14:textId="7027216B" w:rsidR="00D8645B" w:rsidRPr="00467E69" w:rsidRDefault="00FE0EEF" w:rsidP="00220997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  <w:lang w:eastAsia="en-CA"/>
        </w:rPr>
      </w:pPr>
      <w:r w:rsidRPr="00467E69">
        <w:rPr>
          <w:rFonts w:ascii="Arial" w:hAnsi="Arial" w:cs="Arial"/>
          <w:i/>
          <w:sz w:val="20"/>
          <w:szCs w:val="20"/>
        </w:rPr>
        <w:t>Please list</w:t>
      </w:r>
      <w:r w:rsidR="00F17C5B" w:rsidRPr="00467E69">
        <w:rPr>
          <w:rFonts w:ascii="Arial" w:hAnsi="Arial" w:cs="Arial"/>
          <w:i/>
          <w:sz w:val="20"/>
          <w:szCs w:val="20"/>
        </w:rPr>
        <w:t xml:space="preserve"> specific</w:t>
      </w:r>
      <w:r w:rsidRPr="00467E69">
        <w:rPr>
          <w:rFonts w:ascii="Arial" w:hAnsi="Arial" w:cs="Arial"/>
          <w:i/>
          <w:sz w:val="20"/>
          <w:szCs w:val="20"/>
        </w:rPr>
        <w:t xml:space="preserve"> </w:t>
      </w:r>
      <w:r w:rsidR="000064A2" w:rsidRPr="00467E69">
        <w:rPr>
          <w:rFonts w:ascii="Arial" w:hAnsi="Arial" w:cs="Arial"/>
          <w:i/>
          <w:sz w:val="20"/>
          <w:szCs w:val="20"/>
        </w:rPr>
        <w:t xml:space="preserve">positions and </w:t>
      </w:r>
      <w:r w:rsidRPr="00467E69">
        <w:rPr>
          <w:rFonts w:ascii="Arial" w:hAnsi="Arial" w:cs="Arial"/>
          <w:i/>
          <w:sz w:val="20"/>
          <w:szCs w:val="20"/>
        </w:rPr>
        <w:t>school(s)</w:t>
      </w:r>
      <w:r w:rsidR="000064A2" w:rsidRPr="00467E69">
        <w:rPr>
          <w:rFonts w:ascii="Arial" w:hAnsi="Arial" w:cs="Arial"/>
          <w:i/>
          <w:sz w:val="20"/>
          <w:szCs w:val="20"/>
        </w:rPr>
        <w:t xml:space="preserve"> including</w:t>
      </w:r>
      <w:r w:rsidR="00F6340E" w:rsidRPr="00467E69">
        <w:rPr>
          <w:rFonts w:ascii="Arial" w:hAnsi="Arial" w:cs="Arial"/>
          <w:i/>
          <w:sz w:val="20"/>
          <w:szCs w:val="20"/>
        </w:rPr>
        <w:t xml:space="preserve"> </w:t>
      </w:r>
      <w:r w:rsidR="00F17C5B" w:rsidRPr="00467E69">
        <w:rPr>
          <w:rFonts w:ascii="Arial" w:hAnsi="Arial" w:cs="Arial"/>
          <w:i/>
          <w:sz w:val="20"/>
          <w:szCs w:val="20"/>
        </w:rPr>
        <w:t>town/location</w:t>
      </w:r>
      <w:r w:rsidR="003848C5" w:rsidRPr="00467E69">
        <w:rPr>
          <w:rFonts w:ascii="Arial" w:hAnsi="Arial" w:cs="Arial"/>
          <w:i/>
          <w:sz w:val="20"/>
          <w:szCs w:val="20"/>
        </w:rPr>
        <w:t>, and whether a Tier 1</w:t>
      </w:r>
      <w:r w:rsidR="0022063D" w:rsidRPr="00467E69">
        <w:rPr>
          <w:rFonts w:ascii="Arial" w:hAnsi="Arial" w:cs="Arial"/>
          <w:i/>
          <w:sz w:val="20"/>
          <w:szCs w:val="20"/>
        </w:rPr>
        <w:t>A, Tier 1,</w:t>
      </w:r>
      <w:r w:rsidR="003848C5" w:rsidRPr="00467E69">
        <w:rPr>
          <w:rFonts w:ascii="Arial" w:hAnsi="Arial" w:cs="Arial"/>
          <w:i/>
          <w:sz w:val="20"/>
          <w:szCs w:val="20"/>
        </w:rPr>
        <w:t xml:space="preserve"> or Tier 2 incentive </w:t>
      </w:r>
      <w:r w:rsidR="000064A2" w:rsidRPr="00467E69">
        <w:rPr>
          <w:rFonts w:ascii="Arial" w:hAnsi="Arial" w:cs="Arial"/>
          <w:i/>
          <w:sz w:val="20"/>
          <w:szCs w:val="20"/>
        </w:rPr>
        <w:t xml:space="preserve">is </w:t>
      </w:r>
      <w:r w:rsidR="003848C5" w:rsidRPr="00467E69">
        <w:rPr>
          <w:rFonts w:ascii="Arial" w:hAnsi="Arial" w:cs="Arial"/>
          <w:i/>
          <w:sz w:val="20"/>
          <w:szCs w:val="20"/>
        </w:rPr>
        <w:t>request</w:t>
      </w:r>
      <w:r w:rsidR="000064A2" w:rsidRPr="00467E69">
        <w:rPr>
          <w:rFonts w:ascii="Arial" w:hAnsi="Arial" w:cs="Arial"/>
          <w:i/>
          <w:sz w:val="20"/>
          <w:szCs w:val="20"/>
        </w:rPr>
        <w:t>ed</w:t>
      </w:r>
      <w:r w:rsidR="0012054A" w:rsidRPr="00467E69">
        <w:rPr>
          <w:rFonts w:ascii="Arial" w:hAnsi="Arial" w:cs="Arial"/>
          <w:i/>
          <w:sz w:val="20"/>
          <w:szCs w:val="20"/>
        </w:rPr>
        <w:t xml:space="preserve">. </w:t>
      </w:r>
      <w:r w:rsidR="00D8645B" w:rsidRPr="00467E69">
        <w:rPr>
          <w:rFonts w:ascii="Arial" w:hAnsi="Arial" w:cs="Arial"/>
          <w:i/>
          <w:sz w:val="20"/>
          <w:szCs w:val="20"/>
        </w:rPr>
        <w:t>(You can add lines to the table as needed.)</w:t>
      </w:r>
    </w:p>
    <w:p w14:paraId="6DAA0A48" w14:textId="211E0CDF" w:rsidR="00220997" w:rsidRPr="00467E69" w:rsidRDefault="0012054A" w:rsidP="00220997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  <w:lang w:eastAsia="en-CA"/>
        </w:rPr>
      </w:pPr>
      <w:r w:rsidRPr="00467E69">
        <w:rPr>
          <w:rFonts w:ascii="Arial" w:hAnsi="Arial" w:cs="Arial"/>
          <w:i/>
          <w:sz w:val="20"/>
          <w:szCs w:val="20"/>
        </w:rPr>
        <w:t>Provide information on the recruitment and retention challenges expected for these positions.</w:t>
      </w:r>
      <w:r w:rsidR="00220997" w:rsidRPr="00467E69">
        <w:rPr>
          <w:rFonts w:ascii="Arial" w:hAnsi="Arial" w:cs="Arial"/>
          <w:i/>
          <w:sz w:val="20"/>
          <w:szCs w:val="20"/>
        </w:rPr>
        <w:t xml:space="preserve">  Please note that Tier 1A applicants must demonstrate exceptional circumstances</w:t>
      </w:r>
      <w:r w:rsidR="00467E69">
        <w:rPr>
          <w:rFonts w:ascii="Arial" w:hAnsi="Arial" w:cs="Arial"/>
          <w:i/>
          <w:sz w:val="20"/>
          <w:szCs w:val="20"/>
        </w:rPr>
        <w:t xml:space="preserve"> as it is anticipated that</w:t>
      </w:r>
      <w:r w:rsidR="00220997" w:rsidRPr="00467E69">
        <w:rPr>
          <w:rFonts w:ascii="Arial" w:hAnsi="Arial" w:cs="Arial"/>
          <w:i/>
          <w:sz w:val="20"/>
          <w:szCs w:val="20"/>
        </w:rPr>
        <w:t xml:space="preserve"> 1</w:t>
      </w:r>
      <w:r w:rsidR="00255D3A" w:rsidRPr="00467E69">
        <w:rPr>
          <w:rFonts w:ascii="Arial" w:hAnsi="Arial" w:cs="Arial"/>
          <w:i/>
          <w:sz w:val="20"/>
          <w:szCs w:val="20"/>
        </w:rPr>
        <w:t>5</w:t>
      </w:r>
      <w:r w:rsidR="00220997" w:rsidRPr="00467E69">
        <w:rPr>
          <w:rFonts w:ascii="Arial" w:hAnsi="Arial" w:cs="Arial"/>
          <w:i/>
          <w:sz w:val="20"/>
          <w:szCs w:val="20"/>
        </w:rPr>
        <w:t>% or less of the total number of incentives will be awarded in this category.</w:t>
      </w:r>
    </w:p>
    <w:p w14:paraId="74B996CD" w14:textId="2F595582" w:rsidR="0012054A" w:rsidRDefault="0012054A" w:rsidP="001A64D2">
      <w:pPr>
        <w:ind w:left="360"/>
        <w:rPr>
          <w:rFonts w:ascii="Arial" w:hAnsi="Arial" w:cs="Arial"/>
          <w:i/>
          <w:color w:val="C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383"/>
        <w:gridCol w:w="1466"/>
        <w:gridCol w:w="2135"/>
        <w:gridCol w:w="1232"/>
        <w:gridCol w:w="1373"/>
      </w:tblGrid>
      <w:tr w:rsidR="003D4E0B" w14:paraId="131A97DE" w14:textId="77777777" w:rsidTr="00FD2926">
        <w:trPr>
          <w:trHeight w:val="774"/>
        </w:trPr>
        <w:tc>
          <w:tcPr>
            <w:tcW w:w="445" w:type="dxa"/>
          </w:tcPr>
          <w:p w14:paraId="2B78CB9B" w14:textId="77777777" w:rsidR="003D4E0B" w:rsidRPr="00E67521" w:rsidRDefault="003D4E0B" w:rsidP="00E67521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83" w:type="dxa"/>
          </w:tcPr>
          <w:p w14:paraId="0231B3F3" w14:textId="0C657651" w:rsidR="003D4E0B" w:rsidRPr="00E67521" w:rsidRDefault="003D4E0B" w:rsidP="00E67521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School Name</w:t>
            </w:r>
          </w:p>
        </w:tc>
        <w:tc>
          <w:tcPr>
            <w:tcW w:w="1466" w:type="dxa"/>
          </w:tcPr>
          <w:p w14:paraId="0D1DECAD" w14:textId="3B629862" w:rsidR="003D4E0B" w:rsidRPr="00E67521" w:rsidRDefault="003D4E0B" w:rsidP="00E67521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Location (e.g., town)</w:t>
            </w:r>
          </w:p>
        </w:tc>
        <w:tc>
          <w:tcPr>
            <w:tcW w:w="2135" w:type="dxa"/>
          </w:tcPr>
          <w:p w14:paraId="47D131F1" w14:textId="240B7635" w:rsidR="003D4E0B" w:rsidRPr="00E67521" w:rsidRDefault="003D4E0B" w:rsidP="00E67521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Position (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s</w:t>
            </w: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 xml:space="preserve">ubject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a</w:t>
            </w: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 xml:space="preserve">reas &amp;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g</w:t>
            </w: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rades)</w:t>
            </w:r>
          </w:p>
        </w:tc>
        <w:tc>
          <w:tcPr>
            <w:tcW w:w="1232" w:type="dxa"/>
          </w:tcPr>
          <w:p w14:paraId="3F75BB07" w14:textId="6D45A763" w:rsidR="003D4E0B" w:rsidRPr="00E67521" w:rsidRDefault="003D4E0B" w:rsidP="00E67521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FTE</w:t>
            </w:r>
          </w:p>
        </w:tc>
        <w:tc>
          <w:tcPr>
            <w:tcW w:w="1373" w:type="dxa"/>
          </w:tcPr>
          <w:p w14:paraId="2294C92C" w14:textId="67EEEDB2" w:rsidR="003D4E0B" w:rsidRPr="00E67521" w:rsidRDefault="003D4E0B" w:rsidP="00E67521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Requested Tier (1</w:t>
            </w:r>
            <w:r w:rsidR="00E53C5C">
              <w:rPr>
                <w:rFonts w:ascii="Arial" w:eastAsia="Times New Roman" w:hAnsi="Arial" w:cs="Arial"/>
                <w:b/>
                <w:bCs/>
                <w:lang w:val="en-US"/>
              </w:rPr>
              <w:t>A</w:t>
            </w:r>
            <w:r w:rsidRPr="00E67521">
              <w:rPr>
                <w:rFonts w:ascii="Arial" w:eastAsia="Times New Roman" w:hAnsi="Arial" w:cs="Arial"/>
                <w:b/>
                <w:bCs/>
                <w:lang w:val="en-US"/>
              </w:rPr>
              <w:t>, 1, or 2)</w:t>
            </w:r>
          </w:p>
        </w:tc>
      </w:tr>
      <w:tr w:rsidR="003D4E0B" w14:paraId="5CE1D31D" w14:textId="77777777" w:rsidTr="00FD2926">
        <w:trPr>
          <w:trHeight w:val="254"/>
        </w:trPr>
        <w:tc>
          <w:tcPr>
            <w:tcW w:w="445" w:type="dxa"/>
          </w:tcPr>
          <w:p w14:paraId="3F67D918" w14:textId="5622471B" w:rsidR="003D4E0B" w:rsidRPr="00BC28E5" w:rsidRDefault="003D4E0B" w:rsidP="00BC28E5">
            <w:pPr>
              <w:jc w:val="center"/>
              <w:rPr>
                <w:rFonts w:ascii="Arial" w:hAnsi="Arial" w:cs="Arial"/>
                <w:iCs/>
              </w:rPr>
            </w:pPr>
            <w:r w:rsidRPr="00BC28E5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383" w:type="dxa"/>
          </w:tcPr>
          <w:p w14:paraId="27F8E577" w14:textId="5295298D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466" w:type="dxa"/>
          </w:tcPr>
          <w:p w14:paraId="156A09F6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2135" w:type="dxa"/>
          </w:tcPr>
          <w:p w14:paraId="1287D090" w14:textId="00E968E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232" w:type="dxa"/>
          </w:tcPr>
          <w:p w14:paraId="7F58DEFA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373" w:type="dxa"/>
          </w:tcPr>
          <w:p w14:paraId="0F6F25A5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</w:tr>
      <w:tr w:rsidR="003D4E0B" w14:paraId="3BA277D2" w14:textId="77777777" w:rsidTr="00FD2926">
        <w:trPr>
          <w:trHeight w:val="254"/>
        </w:trPr>
        <w:tc>
          <w:tcPr>
            <w:tcW w:w="445" w:type="dxa"/>
          </w:tcPr>
          <w:p w14:paraId="50DA6E71" w14:textId="65FFE6CC" w:rsidR="003D4E0B" w:rsidRPr="00BC28E5" w:rsidRDefault="003D4E0B" w:rsidP="00BC28E5">
            <w:pPr>
              <w:jc w:val="center"/>
              <w:rPr>
                <w:rFonts w:ascii="Arial" w:hAnsi="Arial" w:cs="Arial"/>
                <w:iCs/>
              </w:rPr>
            </w:pPr>
            <w:r w:rsidRPr="00BC28E5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383" w:type="dxa"/>
          </w:tcPr>
          <w:p w14:paraId="7DCC57D0" w14:textId="74B7F90D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466" w:type="dxa"/>
          </w:tcPr>
          <w:p w14:paraId="6D15DD5B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2135" w:type="dxa"/>
          </w:tcPr>
          <w:p w14:paraId="2351CA70" w14:textId="29A654F4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232" w:type="dxa"/>
          </w:tcPr>
          <w:p w14:paraId="13CFF88B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373" w:type="dxa"/>
          </w:tcPr>
          <w:p w14:paraId="2C7E9569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</w:tr>
      <w:tr w:rsidR="003D4E0B" w14:paraId="50A7595F" w14:textId="77777777" w:rsidTr="00FD2926">
        <w:trPr>
          <w:trHeight w:val="264"/>
        </w:trPr>
        <w:tc>
          <w:tcPr>
            <w:tcW w:w="445" w:type="dxa"/>
          </w:tcPr>
          <w:p w14:paraId="75D553B1" w14:textId="6ED59FBD" w:rsidR="003D4E0B" w:rsidRPr="00BC28E5" w:rsidRDefault="003D4E0B" w:rsidP="00BC28E5">
            <w:pPr>
              <w:jc w:val="center"/>
              <w:rPr>
                <w:rFonts w:ascii="Arial" w:hAnsi="Arial" w:cs="Arial"/>
                <w:iCs/>
              </w:rPr>
            </w:pPr>
            <w:r w:rsidRPr="00BC28E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2383" w:type="dxa"/>
          </w:tcPr>
          <w:p w14:paraId="56D3B6DF" w14:textId="4B7580A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466" w:type="dxa"/>
          </w:tcPr>
          <w:p w14:paraId="63A5571D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2135" w:type="dxa"/>
          </w:tcPr>
          <w:p w14:paraId="131B78F5" w14:textId="3BAFD5AE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232" w:type="dxa"/>
          </w:tcPr>
          <w:p w14:paraId="1FFC10B8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373" w:type="dxa"/>
          </w:tcPr>
          <w:p w14:paraId="241A21C9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</w:tr>
      <w:tr w:rsidR="003D4E0B" w14:paraId="6002E3E1" w14:textId="77777777" w:rsidTr="00FD2926">
        <w:trPr>
          <w:trHeight w:val="264"/>
        </w:trPr>
        <w:tc>
          <w:tcPr>
            <w:tcW w:w="445" w:type="dxa"/>
          </w:tcPr>
          <w:p w14:paraId="2F72F4A0" w14:textId="3CCF3B70" w:rsidR="003D4E0B" w:rsidRPr="00BC28E5" w:rsidRDefault="003D4E0B" w:rsidP="00BC28E5">
            <w:pPr>
              <w:jc w:val="center"/>
              <w:rPr>
                <w:rFonts w:ascii="Arial" w:hAnsi="Arial" w:cs="Arial"/>
                <w:iCs/>
              </w:rPr>
            </w:pPr>
            <w:r w:rsidRPr="00BC28E5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383" w:type="dxa"/>
          </w:tcPr>
          <w:p w14:paraId="27D4F28F" w14:textId="45ECFB56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466" w:type="dxa"/>
          </w:tcPr>
          <w:p w14:paraId="2F6A170A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2135" w:type="dxa"/>
          </w:tcPr>
          <w:p w14:paraId="1402B23A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232" w:type="dxa"/>
          </w:tcPr>
          <w:p w14:paraId="467C1B82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  <w:tc>
          <w:tcPr>
            <w:tcW w:w="1373" w:type="dxa"/>
          </w:tcPr>
          <w:p w14:paraId="22382C29" w14:textId="77777777" w:rsidR="003D4E0B" w:rsidRDefault="003D4E0B" w:rsidP="001A64D2">
            <w:pPr>
              <w:rPr>
                <w:rFonts w:ascii="Arial" w:hAnsi="Arial" w:cs="Arial"/>
                <w:i/>
                <w:color w:val="C00000"/>
              </w:rPr>
            </w:pPr>
          </w:p>
        </w:tc>
      </w:tr>
    </w:tbl>
    <w:p w14:paraId="50776345" w14:textId="77777777" w:rsidR="00154842" w:rsidRDefault="00154842" w:rsidP="001A64D2">
      <w:pPr>
        <w:ind w:left="360"/>
        <w:rPr>
          <w:rFonts w:ascii="Arial" w:hAnsi="Arial" w:cs="Arial"/>
          <w:i/>
          <w:color w:val="C00000"/>
        </w:rPr>
      </w:pPr>
    </w:p>
    <w:p w14:paraId="288A4D64" w14:textId="3196A67C" w:rsidR="00154842" w:rsidRPr="00166A57" w:rsidRDefault="00572973" w:rsidP="00166A57">
      <w:pPr>
        <w:ind w:left="360"/>
        <w:rPr>
          <w:rFonts w:ascii="Arial" w:hAnsi="Arial" w:cs="Arial"/>
          <w:iCs/>
        </w:rPr>
      </w:pPr>
      <w:r w:rsidRPr="00E67521">
        <w:rPr>
          <w:rFonts w:ascii="Arial" w:hAnsi="Arial" w:cs="Arial"/>
          <w:iCs/>
        </w:rPr>
        <w:t>Expected recruitment/retention challenges for these positions:</w:t>
      </w:r>
    </w:p>
    <w:p w14:paraId="7FFCF7E8" w14:textId="77777777" w:rsidR="005C20DA" w:rsidRPr="00A54591" w:rsidRDefault="005C20DA" w:rsidP="008060CC">
      <w:pPr>
        <w:rPr>
          <w:rFonts w:ascii="Arial" w:hAnsi="Arial" w:cs="Arial"/>
          <w:i/>
        </w:rPr>
      </w:pPr>
    </w:p>
    <w:p w14:paraId="0B12597F" w14:textId="77777777" w:rsidR="00FE0EEF" w:rsidRPr="00A54591" w:rsidRDefault="00FE0EEF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t>Number</w:t>
      </w:r>
      <w:r w:rsidR="00F32B32" w:rsidRPr="00A54591">
        <w:rPr>
          <w:rFonts w:ascii="Arial" w:hAnsi="Arial" w:cs="Arial"/>
          <w:u w:val="single"/>
        </w:rPr>
        <w:t>/% of</w:t>
      </w:r>
      <w:r w:rsidRPr="00A54591">
        <w:rPr>
          <w:rFonts w:ascii="Arial" w:hAnsi="Arial" w:cs="Arial"/>
          <w:u w:val="single"/>
        </w:rPr>
        <w:t>f unfilled enrolling teacher positions within school</w:t>
      </w:r>
      <w:r w:rsidR="00B677BE" w:rsidRPr="00A54591">
        <w:rPr>
          <w:rFonts w:ascii="Arial" w:hAnsi="Arial" w:cs="Arial"/>
          <w:u w:val="single"/>
        </w:rPr>
        <w:t>s</w:t>
      </w:r>
      <w:r w:rsidRPr="00A54591">
        <w:rPr>
          <w:rFonts w:ascii="Arial" w:hAnsi="Arial" w:cs="Arial"/>
          <w:u w:val="single"/>
        </w:rPr>
        <w:t xml:space="preserve">: </w:t>
      </w:r>
    </w:p>
    <w:p w14:paraId="5A0000F4" w14:textId="77777777" w:rsidR="000017E4" w:rsidRPr="00A54591" w:rsidRDefault="000017E4" w:rsidP="000017E4">
      <w:pPr>
        <w:pStyle w:val="ListParagraph"/>
        <w:ind w:left="360"/>
        <w:rPr>
          <w:rFonts w:ascii="Arial" w:hAnsi="Arial" w:cs="Arial"/>
          <w:u w:val="single"/>
        </w:rPr>
      </w:pPr>
    </w:p>
    <w:p w14:paraId="206E1187" w14:textId="77777777" w:rsidR="00166A57" w:rsidRPr="00A54591" w:rsidRDefault="00166A57" w:rsidP="00166A57">
      <w:pPr>
        <w:rPr>
          <w:rFonts w:ascii="Arial" w:hAnsi="Arial" w:cs="Arial"/>
        </w:rPr>
      </w:pPr>
    </w:p>
    <w:p w14:paraId="7ACC0DFE" w14:textId="77777777" w:rsidR="00FE0EEF" w:rsidRPr="00A54591" w:rsidRDefault="00FE0EEF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 w:rsidRPr="00A54591">
        <w:rPr>
          <w:rFonts w:ascii="Arial" w:hAnsi="Arial" w:cs="Arial"/>
          <w:u w:val="single"/>
        </w:rPr>
        <w:t>Ratio of unfilled enrolling teacher FTE to total enrolling teaching FTE in school</w:t>
      </w:r>
      <w:r w:rsidR="00B677BE" w:rsidRPr="00A54591">
        <w:rPr>
          <w:rFonts w:ascii="Arial" w:hAnsi="Arial" w:cs="Arial"/>
          <w:u w:val="single"/>
        </w:rPr>
        <w:t>s</w:t>
      </w:r>
      <w:r w:rsidRPr="00A54591">
        <w:rPr>
          <w:rFonts w:ascii="Arial" w:hAnsi="Arial" w:cs="Arial"/>
          <w:u w:val="single"/>
        </w:rPr>
        <w:t>:</w:t>
      </w:r>
      <w:r w:rsidRPr="00A54591">
        <w:rPr>
          <w:rFonts w:ascii="Arial" w:hAnsi="Arial" w:cs="Arial"/>
        </w:rPr>
        <w:t xml:space="preserve"> </w:t>
      </w:r>
    </w:p>
    <w:p w14:paraId="0141BC4B" w14:textId="77777777" w:rsidR="000017E4" w:rsidRPr="00A54591" w:rsidRDefault="000017E4" w:rsidP="000017E4">
      <w:pPr>
        <w:pStyle w:val="ListParagraph"/>
        <w:ind w:left="360"/>
        <w:rPr>
          <w:rFonts w:ascii="Arial" w:hAnsi="Arial" w:cs="Arial"/>
        </w:rPr>
      </w:pPr>
    </w:p>
    <w:p w14:paraId="333ACCA7" w14:textId="77777777" w:rsidR="00877EF8" w:rsidRPr="00A54591" w:rsidRDefault="00877EF8" w:rsidP="000017E4">
      <w:pPr>
        <w:rPr>
          <w:rFonts w:ascii="Arial" w:hAnsi="Arial" w:cs="Arial"/>
          <w:u w:val="single"/>
        </w:rPr>
      </w:pPr>
    </w:p>
    <w:p w14:paraId="71C9ECC5" w14:textId="77777777" w:rsidR="005E60F1" w:rsidRPr="006749F2" w:rsidRDefault="00FE0EEF" w:rsidP="006749F2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lastRenderedPageBreak/>
        <w:t>Impact if these positions are not filled:</w:t>
      </w:r>
    </w:p>
    <w:p w14:paraId="6A8D340E" w14:textId="77777777" w:rsidR="00FE0EEF" w:rsidRPr="00A54591" w:rsidRDefault="0012054A" w:rsidP="000017E4">
      <w:pPr>
        <w:pStyle w:val="ListParagraph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e.g., </w:t>
      </w:r>
      <w:r w:rsidR="00FE0EEF" w:rsidRPr="00A54591">
        <w:rPr>
          <w:rFonts w:ascii="Arial" w:hAnsi="Arial" w:cs="Arial"/>
        </w:rPr>
        <w:t>High risk of functional closure(s)</w:t>
      </w:r>
    </w:p>
    <w:p w14:paraId="4612EBE8" w14:textId="77777777" w:rsidR="00FE0EEF" w:rsidRPr="00A54591" w:rsidRDefault="00FE0EEF" w:rsidP="000017E4">
      <w:pPr>
        <w:ind w:firstLine="360"/>
        <w:rPr>
          <w:rFonts w:ascii="Arial" w:hAnsi="Arial" w:cs="Arial"/>
        </w:rPr>
      </w:pPr>
      <w:r w:rsidRPr="00A54591">
        <w:rPr>
          <w:rFonts w:ascii="Arial" w:hAnsi="Arial" w:cs="Arial"/>
        </w:rPr>
        <w:t>Please explain:</w:t>
      </w:r>
    </w:p>
    <w:p w14:paraId="5EF0EF8F" w14:textId="77777777" w:rsidR="00FE0EEF" w:rsidRPr="00A54591" w:rsidRDefault="00FE0EEF" w:rsidP="000017E4">
      <w:pPr>
        <w:rPr>
          <w:rFonts w:ascii="Arial" w:hAnsi="Arial" w:cs="Arial"/>
        </w:rPr>
      </w:pPr>
    </w:p>
    <w:p w14:paraId="5C231757" w14:textId="77777777" w:rsidR="00FE0EEF" w:rsidRPr="00A54591" w:rsidRDefault="00FE0EEF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 w:rsidRPr="00A54591">
        <w:rPr>
          <w:rFonts w:ascii="Arial" w:hAnsi="Arial" w:cs="Arial"/>
        </w:rPr>
        <w:t>High proportion of students from historically marginalized communities and/or facing systemic barriers will be negatively impacted by the lack of enrolling teachers</w:t>
      </w:r>
    </w:p>
    <w:p w14:paraId="49434F01" w14:textId="77777777" w:rsidR="00FE0EEF" w:rsidRPr="00A54591" w:rsidRDefault="00FE0EEF" w:rsidP="000017E4">
      <w:pPr>
        <w:ind w:left="360"/>
        <w:rPr>
          <w:rFonts w:ascii="Arial" w:hAnsi="Arial" w:cs="Arial"/>
        </w:rPr>
      </w:pPr>
      <w:r w:rsidRPr="00A54591">
        <w:rPr>
          <w:rFonts w:ascii="Arial" w:hAnsi="Arial" w:cs="Arial"/>
        </w:rPr>
        <w:t>Please explain:</w:t>
      </w:r>
    </w:p>
    <w:p w14:paraId="363AB081" w14:textId="77777777" w:rsidR="005E60F1" w:rsidRPr="00A54591" w:rsidRDefault="005E60F1" w:rsidP="000017E4">
      <w:pPr>
        <w:rPr>
          <w:rFonts w:ascii="Arial" w:hAnsi="Arial" w:cs="Arial"/>
        </w:rPr>
      </w:pPr>
    </w:p>
    <w:p w14:paraId="04922839" w14:textId="77777777" w:rsidR="00FE0EEF" w:rsidRPr="00A54591" w:rsidRDefault="00FE0EEF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 w:rsidRPr="00A54591">
        <w:rPr>
          <w:rFonts w:ascii="Arial" w:hAnsi="Arial" w:cs="Arial"/>
        </w:rPr>
        <w:t>High risk of the use of non-certified teachers covering enrolling teacher assignments</w:t>
      </w:r>
    </w:p>
    <w:p w14:paraId="761DC0A3" w14:textId="77777777" w:rsidR="00FE0EEF" w:rsidRPr="00A54591" w:rsidRDefault="00FE0EEF" w:rsidP="000017E4">
      <w:pPr>
        <w:ind w:left="360"/>
        <w:rPr>
          <w:rFonts w:ascii="Arial" w:hAnsi="Arial" w:cs="Arial"/>
        </w:rPr>
      </w:pPr>
      <w:r w:rsidRPr="00A54591">
        <w:rPr>
          <w:rFonts w:ascii="Arial" w:hAnsi="Arial" w:cs="Arial"/>
        </w:rPr>
        <w:t>Please explain:</w:t>
      </w:r>
    </w:p>
    <w:p w14:paraId="6E741450" w14:textId="77777777" w:rsidR="00FE0EEF" w:rsidRPr="00A54591" w:rsidRDefault="00FE0EEF" w:rsidP="000017E4">
      <w:pPr>
        <w:rPr>
          <w:rFonts w:ascii="Arial" w:hAnsi="Arial" w:cs="Arial"/>
          <w:u w:val="single"/>
        </w:rPr>
      </w:pPr>
    </w:p>
    <w:p w14:paraId="763C3EDD" w14:textId="77777777" w:rsidR="00FE0EEF" w:rsidRPr="00A54591" w:rsidRDefault="00FE0EEF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t>Numbers of LOPs:</w:t>
      </w:r>
    </w:p>
    <w:p w14:paraId="0044A398" w14:textId="1D9B31D1" w:rsidR="00FE0EEF" w:rsidRPr="00A54591" w:rsidRDefault="00B677BE" w:rsidP="000017E4">
      <w:pPr>
        <w:ind w:firstLine="360"/>
        <w:rPr>
          <w:rFonts w:ascii="Arial" w:hAnsi="Arial" w:cs="Arial"/>
        </w:rPr>
      </w:pPr>
      <w:r w:rsidRPr="00A54591">
        <w:rPr>
          <w:rFonts w:ascii="Arial" w:hAnsi="Arial" w:cs="Arial"/>
        </w:rPr>
        <w:t>202</w:t>
      </w:r>
      <w:r w:rsidR="00404E7D">
        <w:rPr>
          <w:rFonts w:ascii="Arial" w:hAnsi="Arial" w:cs="Arial"/>
        </w:rPr>
        <w:t>4</w:t>
      </w:r>
      <w:r w:rsidRPr="00A54591">
        <w:rPr>
          <w:rFonts w:ascii="Arial" w:hAnsi="Arial" w:cs="Arial"/>
        </w:rPr>
        <w:t>/202</w:t>
      </w:r>
      <w:r w:rsidR="00404E7D">
        <w:rPr>
          <w:rFonts w:ascii="Arial" w:hAnsi="Arial" w:cs="Arial"/>
        </w:rPr>
        <w:t>5</w:t>
      </w:r>
      <w:r w:rsidR="00FE0EEF" w:rsidRPr="00A54591">
        <w:rPr>
          <w:rFonts w:ascii="Arial" w:hAnsi="Arial" w:cs="Arial"/>
        </w:rPr>
        <w:t xml:space="preserve"> school year:</w:t>
      </w:r>
    </w:p>
    <w:p w14:paraId="6444A2B5" w14:textId="1B858451" w:rsidR="00FE0EEF" w:rsidRPr="00A54591" w:rsidRDefault="00FE0EEF" w:rsidP="000017E4">
      <w:pPr>
        <w:ind w:firstLine="360"/>
        <w:rPr>
          <w:rFonts w:ascii="Arial" w:hAnsi="Arial" w:cs="Arial"/>
        </w:rPr>
      </w:pPr>
      <w:r w:rsidRPr="00A54591">
        <w:rPr>
          <w:rFonts w:ascii="Arial" w:hAnsi="Arial" w:cs="Arial"/>
        </w:rPr>
        <w:t xml:space="preserve">Expected for </w:t>
      </w:r>
      <w:r w:rsidR="00B677BE" w:rsidRPr="00A54591">
        <w:rPr>
          <w:rFonts w:ascii="Arial" w:hAnsi="Arial" w:cs="Arial"/>
        </w:rPr>
        <w:t>202</w:t>
      </w:r>
      <w:r w:rsidR="00404E7D">
        <w:rPr>
          <w:rFonts w:ascii="Arial" w:hAnsi="Arial" w:cs="Arial"/>
        </w:rPr>
        <w:t>5</w:t>
      </w:r>
      <w:r w:rsidR="00B677BE" w:rsidRPr="00A54591">
        <w:rPr>
          <w:rFonts w:ascii="Arial" w:hAnsi="Arial" w:cs="Arial"/>
        </w:rPr>
        <w:t>/202</w:t>
      </w:r>
      <w:r w:rsidR="00404E7D">
        <w:rPr>
          <w:rFonts w:ascii="Arial" w:hAnsi="Arial" w:cs="Arial"/>
        </w:rPr>
        <w:t>6</w:t>
      </w:r>
      <w:r w:rsidR="00B677BE" w:rsidRPr="00A54591">
        <w:rPr>
          <w:rFonts w:ascii="Arial" w:hAnsi="Arial" w:cs="Arial"/>
        </w:rPr>
        <w:t xml:space="preserve"> </w:t>
      </w:r>
      <w:r w:rsidRPr="00A54591">
        <w:rPr>
          <w:rFonts w:ascii="Arial" w:hAnsi="Arial" w:cs="Arial"/>
        </w:rPr>
        <w:t>school year:</w:t>
      </w:r>
    </w:p>
    <w:p w14:paraId="3822E534" w14:textId="77777777" w:rsidR="00FE0EEF" w:rsidRPr="00A54591" w:rsidRDefault="00FE0EEF" w:rsidP="000017E4">
      <w:pPr>
        <w:rPr>
          <w:rFonts w:ascii="Arial" w:hAnsi="Arial" w:cs="Arial"/>
        </w:rPr>
      </w:pPr>
    </w:p>
    <w:p w14:paraId="2DBFCFE3" w14:textId="77777777" w:rsidR="00FE0EEF" w:rsidRPr="00A54591" w:rsidRDefault="00FE0EEF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</w:rPr>
      </w:pPr>
      <w:r w:rsidRPr="00A54591">
        <w:rPr>
          <w:rFonts w:ascii="Arial" w:hAnsi="Arial" w:cs="Arial"/>
          <w:u w:val="single"/>
        </w:rPr>
        <w:t>Ratio of LOP FTE (for LOPs covering enrolling teacher positions) to total enrolling teaching FTE in district:</w:t>
      </w:r>
      <w:r w:rsidRPr="00A54591">
        <w:rPr>
          <w:rFonts w:ascii="Arial" w:hAnsi="Arial" w:cs="Arial"/>
        </w:rPr>
        <w:t xml:space="preserve"> </w:t>
      </w:r>
    </w:p>
    <w:p w14:paraId="329702B2" w14:textId="77777777" w:rsidR="000017E4" w:rsidRPr="00A54591" w:rsidRDefault="000017E4" w:rsidP="000017E4">
      <w:pPr>
        <w:pStyle w:val="ListParagraph"/>
        <w:ind w:left="360"/>
        <w:rPr>
          <w:rFonts w:ascii="Arial" w:hAnsi="Arial" w:cs="Arial"/>
        </w:rPr>
      </w:pPr>
    </w:p>
    <w:p w14:paraId="664F2839" w14:textId="77777777" w:rsidR="00FE0EEF" w:rsidRPr="00A54591" w:rsidRDefault="00FE0EEF" w:rsidP="000017E4">
      <w:pPr>
        <w:rPr>
          <w:rFonts w:ascii="Arial" w:hAnsi="Arial" w:cs="Arial"/>
        </w:rPr>
      </w:pPr>
    </w:p>
    <w:p w14:paraId="05C71071" w14:textId="506A9625" w:rsidR="00FE0EEF" w:rsidRPr="00A54591" w:rsidRDefault="00615DFE" w:rsidP="000017E4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t>Are the schools r</w:t>
      </w:r>
      <w:r w:rsidR="00FE0EEF" w:rsidRPr="00A54591">
        <w:rPr>
          <w:rFonts w:ascii="Arial" w:hAnsi="Arial" w:cs="Arial"/>
          <w:u w:val="single"/>
        </w:rPr>
        <w:t>emote</w:t>
      </w:r>
      <w:r w:rsidR="00F6340E" w:rsidRPr="00A54591">
        <w:rPr>
          <w:rFonts w:ascii="Arial" w:hAnsi="Arial" w:cs="Arial"/>
          <w:u w:val="single"/>
        </w:rPr>
        <w:t xml:space="preserve"> and/or </w:t>
      </w:r>
      <w:r w:rsidRPr="00A54591">
        <w:rPr>
          <w:rFonts w:ascii="Arial" w:hAnsi="Arial" w:cs="Arial"/>
          <w:u w:val="single"/>
        </w:rPr>
        <w:t>rural</w:t>
      </w:r>
      <w:r w:rsidR="001C652E">
        <w:rPr>
          <w:rFonts w:ascii="Arial" w:hAnsi="Arial" w:cs="Arial"/>
          <w:u w:val="single"/>
        </w:rPr>
        <w:t xml:space="preserve"> and/or </w:t>
      </w:r>
      <w:r w:rsidR="00E2405E">
        <w:rPr>
          <w:rFonts w:ascii="Arial" w:hAnsi="Arial" w:cs="Arial"/>
          <w:u w:val="single"/>
        </w:rPr>
        <w:t>isolated?</w:t>
      </w:r>
    </w:p>
    <w:p w14:paraId="3CB1A46C" w14:textId="11557DF5" w:rsidR="00D30B7A" w:rsidRDefault="00662777" w:rsidP="006749F2">
      <w:pPr>
        <w:ind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625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7E4" w:rsidRPr="00A54591">
            <w:rPr>
              <w:rFonts w:ascii="Segoe UI Symbol" w:eastAsia="MS Gothic" w:hAnsi="Segoe UI Symbol" w:cs="Segoe UI Symbol"/>
            </w:rPr>
            <w:t>☐</w:t>
          </w:r>
        </w:sdtContent>
      </w:sdt>
      <w:r w:rsidR="00FE0EEF" w:rsidRPr="00A54591">
        <w:rPr>
          <w:rFonts w:ascii="Arial" w:hAnsi="Arial" w:cs="Arial"/>
        </w:rPr>
        <w:t xml:space="preserve"> Yes</w:t>
      </w:r>
      <w:r w:rsidR="00D30B7A">
        <w:rPr>
          <w:rFonts w:ascii="Arial" w:hAnsi="Arial" w:cs="Arial"/>
        </w:rPr>
        <w:t xml:space="preserve"> -</w:t>
      </w:r>
      <w:r w:rsidR="008C220C">
        <w:rPr>
          <w:rFonts w:ascii="Arial" w:hAnsi="Arial" w:cs="Arial"/>
        </w:rPr>
        <w:t xml:space="preserve"> </w:t>
      </w:r>
      <w:r w:rsidR="00D30B7A">
        <w:rPr>
          <w:rFonts w:ascii="Arial" w:hAnsi="Arial" w:cs="Arial"/>
        </w:rPr>
        <w:t>rural/remote</w:t>
      </w:r>
    </w:p>
    <w:p w14:paraId="6F781004" w14:textId="62B47EC5" w:rsidR="008C220C" w:rsidRDefault="00662777" w:rsidP="006749F2">
      <w:pPr>
        <w:ind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045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20C" w:rsidRPr="00A54591">
            <w:rPr>
              <w:rFonts w:ascii="Segoe UI Symbol" w:eastAsia="MS Gothic" w:hAnsi="Segoe UI Symbol" w:cs="Segoe UI Symbol"/>
            </w:rPr>
            <w:t>☐</w:t>
          </w:r>
        </w:sdtContent>
      </w:sdt>
      <w:r w:rsidR="008C220C">
        <w:rPr>
          <w:rFonts w:ascii="Arial" w:hAnsi="Arial" w:cs="Arial"/>
        </w:rPr>
        <w:t xml:space="preserve"> Yes - isolated</w:t>
      </w:r>
    </w:p>
    <w:p w14:paraId="40CE6A96" w14:textId="60A516EB" w:rsidR="008E1143" w:rsidRDefault="00662777" w:rsidP="006749F2">
      <w:pPr>
        <w:ind w:firstLine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044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7E4" w:rsidRPr="00A54591">
            <w:rPr>
              <w:rFonts w:ascii="Segoe UI Symbol" w:eastAsia="MS Gothic" w:hAnsi="Segoe UI Symbol" w:cs="Segoe UI Symbol"/>
            </w:rPr>
            <w:t>☐</w:t>
          </w:r>
        </w:sdtContent>
      </w:sdt>
      <w:r w:rsidR="00FE0EEF" w:rsidRPr="00A54591">
        <w:rPr>
          <w:rFonts w:ascii="Arial" w:hAnsi="Arial" w:cs="Arial"/>
        </w:rPr>
        <w:t xml:space="preserve"> No</w:t>
      </w:r>
    </w:p>
    <w:p w14:paraId="49DBC46C" w14:textId="77777777" w:rsidR="006749F2" w:rsidRPr="00A54591" w:rsidRDefault="006749F2" w:rsidP="006749F2">
      <w:pPr>
        <w:ind w:firstLine="283"/>
        <w:rPr>
          <w:rFonts w:ascii="Arial" w:hAnsi="Arial" w:cs="Arial"/>
        </w:rPr>
      </w:pPr>
    </w:p>
    <w:p w14:paraId="0F0B4B77" w14:textId="77777777" w:rsidR="00F6340E" w:rsidRPr="00397E46" w:rsidRDefault="00FE0EEF" w:rsidP="00397E46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u w:val="single"/>
        </w:rPr>
      </w:pPr>
      <w:r w:rsidRPr="00A54591">
        <w:rPr>
          <w:rFonts w:ascii="Arial" w:hAnsi="Arial" w:cs="Arial"/>
          <w:u w:val="single"/>
        </w:rPr>
        <w:t>Other relevant information:</w:t>
      </w:r>
    </w:p>
    <w:sectPr w:rsidR="00F6340E" w:rsidRPr="00397E46" w:rsidSect="005E60F1">
      <w:footerReference w:type="default" r:id="rId11"/>
      <w:pgSz w:w="12240" w:h="15840"/>
      <w:pgMar w:top="1247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0231" w14:textId="77777777" w:rsidR="00241320" w:rsidRDefault="00241320" w:rsidP="00A54591">
      <w:pPr>
        <w:spacing w:after="0" w:line="240" w:lineRule="auto"/>
      </w:pPr>
      <w:r>
        <w:separator/>
      </w:r>
    </w:p>
  </w:endnote>
  <w:endnote w:type="continuationSeparator" w:id="0">
    <w:p w14:paraId="27925FC8" w14:textId="77777777" w:rsidR="00241320" w:rsidRDefault="00241320" w:rsidP="00A54591">
      <w:pPr>
        <w:spacing w:after="0" w:line="240" w:lineRule="auto"/>
      </w:pPr>
      <w:r>
        <w:continuationSeparator/>
      </w:r>
    </w:p>
  </w:endnote>
  <w:endnote w:type="continuationNotice" w:id="1">
    <w:p w14:paraId="56294EFB" w14:textId="77777777" w:rsidR="00241320" w:rsidRDefault="00241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6258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C8CA4F" w14:textId="051938DA" w:rsidR="00A54591" w:rsidRPr="00A54591" w:rsidRDefault="00A54591">
        <w:pPr>
          <w:pStyle w:val="Footer"/>
          <w:jc w:val="right"/>
          <w:rPr>
            <w:rFonts w:ascii="Arial" w:hAnsi="Arial" w:cs="Arial"/>
          </w:rPr>
        </w:pPr>
        <w:r w:rsidRPr="00A54591">
          <w:rPr>
            <w:rFonts w:ascii="Arial" w:hAnsi="Arial" w:cs="Arial"/>
          </w:rPr>
          <w:fldChar w:fldCharType="begin"/>
        </w:r>
        <w:r w:rsidRPr="00A54591">
          <w:rPr>
            <w:rFonts w:ascii="Arial" w:hAnsi="Arial" w:cs="Arial"/>
          </w:rPr>
          <w:instrText xml:space="preserve"> PAGE   \* MERGEFORMAT </w:instrText>
        </w:r>
        <w:r w:rsidRPr="00A54591">
          <w:rPr>
            <w:rFonts w:ascii="Arial" w:hAnsi="Arial" w:cs="Arial"/>
          </w:rPr>
          <w:fldChar w:fldCharType="separate"/>
        </w:r>
        <w:r w:rsidR="00395A37">
          <w:rPr>
            <w:rFonts w:ascii="Arial" w:hAnsi="Arial" w:cs="Arial"/>
            <w:noProof/>
          </w:rPr>
          <w:t>1</w:t>
        </w:r>
        <w:r w:rsidRPr="00A54591">
          <w:rPr>
            <w:rFonts w:ascii="Arial" w:hAnsi="Arial" w:cs="Arial"/>
            <w:noProof/>
          </w:rPr>
          <w:fldChar w:fldCharType="end"/>
        </w:r>
      </w:p>
    </w:sdtContent>
  </w:sdt>
  <w:p w14:paraId="720601AD" w14:textId="77777777" w:rsidR="00A54591" w:rsidRDefault="00A54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3264" w14:textId="77777777" w:rsidR="00241320" w:rsidRDefault="00241320" w:rsidP="00A54591">
      <w:pPr>
        <w:spacing w:after="0" w:line="240" w:lineRule="auto"/>
      </w:pPr>
      <w:r>
        <w:separator/>
      </w:r>
    </w:p>
  </w:footnote>
  <w:footnote w:type="continuationSeparator" w:id="0">
    <w:p w14:paraId="0971BFAD" w14:textId="77777777" w:rsidR="00241320" w:rsidRDefault="00241320" w:rsidP="00A54591">
      <w:pPr>
        <w:spacing w:after="0" w:line="240" w:lineRule="auto"/>
      </w:pPr>
      <w:r>
        <w:continuationSeparator/>
      </w:r>
    </w:p>
  </w:footnote>
  <w:footnote w:type="continuationNotice" w:id="1">
    <w:p w14:paraId="19169A1F" w14:textId="77777777" w:rsidR="00241320" w:rsidRDefault="002413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1BB"/>
    <w:multiLevelType w:val="hybridMultilevel"/>
    <w:tmpl w:val="53E610AE"/>
    <w:lvl w:ilvl="0" w:tplc="893069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047B4"/>
    <w:multiLevelType w:val="hybridMultilevel"/>
    <w:tmpl w:val="587E36DC"/>
    <w:lvl w:ilvl="0" w:tplc="18968E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2012"/>
    <w:multiLevelType w:val="hybridMultilevel"/>
    <w:tmpl w:val="ADA66460"/>
    <w:lvl w:ilvl="0" w:tplc="08D2D6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B24"/>
    <w:multiLevelType w:val="hybridMultilevel"/>
    <w:tmpl w:val="9B92CFBA"/>
    <w:lvl w:ilvl="0" w:tplc="039858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A2034"/>
    <w:multiLevelType w:val="hybridMultilevel"/>
    <w:tmpl w:val="E53CE936"/>
    <w:lvl w:ilvl="0" w:tplc="1CF2E1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D1326"/>
    <w:multiLevelType w:val="hybridMultilevel"/>
    <w:tmpl w:val="ACF0FE9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F75C7"/>
    <w:multiLevelType w:val="hybridMultilevel"/>
    <w:tmpl w:val="4776ED92"/>
    <w:lvl w:ilvl="0" w:tplc="F77AA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5445D"/>
    <w:multiLevelType w:val="hybridMultilevel"/>
    <w:tmpl w:val="CE7636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C24C64">
      <w:start w:val="1"/>
      <w:numFmt w:val="upperLetter"/>
      <w:pStyle w:val="BCPSEABODYList2"/>
      <w:lvlText w:val="%3."/>
      <w:lvlJc w:val="left"/>
      <w:pPr>
        <w:ind w:left="187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7902803"/>
    <w:multiLevelType w:val="multilevel"/>
    <w:tmpl w:val="881E4B46"/>
    <w:lvl w:ilvl="0">
      <w:start w:val="1"/>
      <w:numFmt w:val="decimal"/>
      <w:pStyle w:val="BCPSEABODYNUMBEREDLIST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BCPSEABODYNUMBEREDLIST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003B6"/>
    <w:multiLevelType w:val="hybridMultilevel"/>
    <w:tmpl w:val="CD966C20"/>
    <w:lvl w:ilvl="0" w:tplc="C192A3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362776">
    <w:abstractNumId w:val="2"/>
  </w:num>
  <w:num w:numId="2" w16cid:durableId="824975273">
    <w:abstractNumId w:val="2"/>
  </w:num>
  <w:num w:numId="3" w16cid:durableId="1737968916">
    <w:abstractNumId w:val="2"/>
  </w:num>
  <w:num w:numId="4" w16cid:durableId="39017886">
    <w:abstractNumId w:val="2"/>
  </w:num>
  <w:num w:numId="5" w16cid:durableId="507914487">
    <w:abstractNumId w:val="2"/>
  </w:num>
  <w:num w:numId="6" w16cid:durableId="1911040086">
    <w:abstractNumId w:val="2"/>
  </w:num>
  <w:num w:numId="7" w16cid:durableId="1078357237">
    <w:abstractNumId w:val="2"/>
  </w:num>
  <w:num w:numId="8" w16cid:durableId="332950796">
    <w:abstractNumId w:val="8"/>
  </w:num>
  <w:num w:numId="9" w16cid:durableId="1412771156">
    <w:abstractNumId w:val="2"/>
  </w:num>
  <w:num w:numId="10" w16cid:durableId="348600708">
    <w:abstractNumId w:val="2"/>
  </w:num>
  <w:num w:numId="11" w16cid:durableId="1341351244">
    <w:abstractNumId w:val="2"/>
  </w:num>
  <w:num w:numId="12" w16cid:durableId="1937783191">
    <w:abstractNumId w:val="2"/>
  </w:num>
  <w:num w:numId="13" w16cid:durableId="1966040779">
    <w:abstractNumId w:val="8"/>
  </w:num>
  <w:num w:numId="14" w16cid:durableId="715279841">
    <w:abstractNumId w:val="7"/>
  </w:num>
  <w:num w:numId="15" w16cid:durableId="2146968271">
    <w:abstractNumId w:val="3"/>
  </w:num>
  <w:num w:numId="16" w16cid:durableId="917978972">
    <w:abstractNumId w:val="5"/>
  </w:num>
  <w:num w:numId="17" w16cid:durableId="1948611480">
    <w:abstractNumId w:val="6"/>
  </w:num>
  <w:num w:numId="18" w16cid:durableId="1681272898">
    <w:abstractNumId w:val="4"/>
  </w:num>
  <w:num w:numId="19" w16cid:durableId="1356811402">
    <w:abstractNumId w:val="1"/>
  </w:num>
  <w:num w:numId="20" w16cid:durableId="1376852718">
    <w:abstractNumId w:val="0"/>
  </w:num>
  <w:num w:numId="21" w16cid:durableId="1501119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1B"/>
    <w:rsid w:val="000017E4"/>
    <w:rsid w:val="000064A2"/>
    <w:rsid w:val="00006DDF"/>
    <w:rsid w:val="00021AC4"/>
    <w:rsid w:val="00044090"/>
    <w:rsid w:val="00061F85"/>
    <w:rsid w:val="0006484A"/>
    <w:rsid w:val="00085ACF"/>
    <w:rsid w:val="000E2001"/>
    <w:rsid w:val="000E637D"/>
    <w:rsid w:val="000F0414"/>
    <w:rsid w:val="00113DC9"/>
    <w:rsid w:val="001201DB"/>
    <w:rsid w:val="0012054A"/>
    <w:rsid w:val="00123B07"/>
    <w:rsid w:val="0014241A"/>
    <w:rsid w:val="00154842"/>
    <w:rsid w:val="00166A57"/>
    <w:rsid w:val="001817BF"/>
    <w:rsid w:val="00184590"/>
    <w:rsid w:val="00185C3E"/>
    <w:rsid w:val="001A64D2"/>
    <w:rsid w:val="001C652E"/>
    <w:rsid w:val="001E5D01"/>
    <w:rsid w:val="001F756B"/>
    <w:rsid w:val="00211750"/>
    <w:rsid w:val="0022063D"/>
    <w:rsid w:val="00220997"/>
    <w:rsid w:val="00227E50"/>
    <w:rsid w:val="00230B31"/>
    <w:rsid w:val="00241320"/>
    <w:rsid w:val="00255D3A"/>
    <w:rsid w:val="00261F5B"/>
    <w:rsid w:val="002624D2"/>
    <w:rsid w:val="002807E1"/>
    <w:rsid w:val="00294C5D"/>
    <w:rsid w:val="002A7A82"/>
    <w:rsid w:val="002D04C4"/>
    <w:rsid w:val="002D2BD8"/>
    <w:rsid w:val="002F10FE"/>
    <w:rsid w:val="003017A6"/>
    <w:rsid w:val="00305981"/>
    <w:rsid w:val="00364459"/>
    <w:rsid w:val="00371F45"/>
    <w:rsid w:val="003735D6"/>
    <w:rsid w:val="00375A59"/>
    <w:rsid w:val="003848C5"/>
    <w:rsid w:val="00395A37"/>
    <w:rsid w:val="00397E46"/>
    <w:rsid w:val="003A20CA"/>
    <w:rsid w:val="003D2094"/>
    <w:rsid w:val="003D2C6A"/>
    <w:rsid w:val="003D4E0B"/>
    <w:rsid w:val="00404E7D"/>
    <w:rsid w:val="0040519B"/>
    <w:rsid w:val="00467E69"/>
    <w:rsid w:val="004A1100"/>
    <w:rsid w:val="004A3D96"/>
    <w:rsid w:val="004F23FB"/>
    <w:rsid w:val="00514928"/>
    <w:rsid w:val="005149E7"/>
    <w:rsid w:val="00531D13"/>
    <w:rsid w:val="00555AD4"/>
    <w:rsid w:val="00572973"/>
    <w:rsid w:val="00572DAC"/>
    <w:rsid w:val="00596B61"/>
    <w:rsid w:val="005A1EE6"/>
    <w:rsid w:val="005A271C"/>
    <w:rsid w:val="005B5393"/>
    <w:rsid w:val="005C20DA"/>
    <w:rsid w:val="005C74F3"/>
    <w:rsid w:val="005D24BE"/>
    <w:rsid w:val="005E60F1"/>
    <w:rsid w:val="005F2D82"/>
    <w:rsid w:val="00615DFE"/>
    <w:rsid w:val="0063159A"/>
    <w:rsid w:val="00662777"/>
    <w:rsid w:val="006749F2"/>
    <w:rsid w:val="006C0B6F"/>
    <w:rsid w:val="006D0648"/>
    <w:rsid w:val="006E1368"/>
    <w:rsid w:val="007104C4"/>
    <w:rsid w:val="00711925"/>
    <w:rsid w:val="00735C3C"/>
    <w:rsid w:val="00780B46"/>
    <w:rsid w:val="007810AE"/>
    <w:rsid w:val="00790139"/>
    <w:rsid w:val="007A239F"/>
    <w:rsid w:val="007A5625"/>
    <w:rsid w:val="007D7EB8"/>
    <w:rsid w:val="007E16EE"/>
    <w:rsid w:val="007F3395"/>
    <w:rsid w:val="008060CC"/>
    <w:rsid w:val="008125DC"/>
    <w:rsid w:val="0082217F"/>
    <w:rsid w:val="00822491"/>
    <w:rsid w:val="00843E8A"/>
    <w:rsid w:val="0086385E"/>
    <w:rsid w:val="00877EF8"/>
    <w:rsid w:val="00890FB4"/>
    <w:rsid w:val="00897AC2"/>
    <w:rsid w:val="008C220C"/>
    <w:rsid w:val="008E1143"/>
    <w:rsid w:val="008F4A16"/>
    <w:rsid w:val="00915B75"/>
    <w:rsid w:val="0092653B"/>
    <w:rsid w:val="00993E90"/>
    <w:rsid w:val="009A1704"/>
    <w:rsid w:val="009C7445"/>
    <w:rsid w:val="009E3E1C"/>
    <w:rsid w:val="00A129A2"/>
    <w:rsid w:val="00A15D3B"/>
    <w:rsid w:val="00A27077"/>
    <w:rsid w:val="00A2792C"/>
    <w:rsid w:val="00A5201B"/>
    <w:rsid w:val="00A54591"/>
    <w:rsid w:val="00AA7009"/>
    <w:rsid w:val="00AB215E"/>
    <w:rsid w:val="00AE2ECD"/>
    <w:rsid w:val="00AE7CA6"/>
    <w:rsid w:val="00B34853"/>
    <w:rsid w:val="00B34D38"/>
    <w:rsid w:val="00B4285E"/>
    <w:rsid w:val="00B433AE"/>
    <w:rsid w:val="00B57118"/>
    <w:rsid w:val="00B677BE"/>
    <w:rsid w:val="00B9719C"/>
    <w:rsid w:val="00BC20D1"/>
    <w:rsid w:val="00BC28E5"/>
    <w:rsid w:val="00BD4647"/>
    <w:rsid w:val="00BE74F6"/>
    <w:rsid w:val="00BF0B18"/>
    <w:rsid w:val="00BF6391"/>
    <w:rsid w:val="00C018EE"/>
    <w:rsid w:val="00C71F63"/>
    <w:rsid w:val="00CB28DD"/>
    <w:rsid w:val="00CB5823"/>
    <w:rsid w:val="00CC290F"/>
    <w:rsid w:val="00CC5E14"/>
    <w:rsid w:val="00D1382E"/>
    <w:rsid w:val="00D202DE"/>
    <w:rsid w:val="00D30B7A"/>
    <w:rsid w:val="00D37544"/>
    <w:rsid w:val="00D46B50"/>
    <w:rsid w:val="00D62C20"/>
    <w:rsid w:val="00D8645B"/>
    <w:rsid w:val="00DC1CE8"/>
    <w:rsid w:val="00DC3A5E"/>
    <w:rsid w:val="00DE214F"/>
    <w:rsid w:val="00DF2630"/>
    <w:rsid w:val="00E2405E"/>
    <w:rsid w:val="00E40B50"/>
    <w:rsid w:val="00E415A1"/>
    <w:rsid w:val="00E46F4B"/>
    <w:rsid w:val="00E53C5C"/>
    <w:rsid w:val="00E570FB"/>
    <w:rsid w:val="00E65855"/>
    <w:rsid w:val="00E67521"/>
    <w:rsid w:val="00E73640"/>
    <w:rsid w:val="00E8524B"/>
    <w:rsid w:val="00E87D86"/>
    <w:rsid w:val="00EF309D"/>
    <w:rsid w:val="00F14A06"/>
    <w:rsid w:val="00F17C5B"/>
    <w:rsid w:val="00F260D6"/>
    <w:rsid w:val="00F32B32"/>
    <w:rsid w:val="00F5468E"/>
    <w:rsid w:val="00F6340E"/>
    <w:rsid w:val="00F77ABB"/>
    <w:rsid w:val="00F953C9"/>
    <w:rsid w:val="00FA3E90"/>
    <w:rsid w:val="00FA45BB"/>
    <w:rsid w:val="00FD2926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F72D"/>
  <w15:chartTrackingRefBased/>
  <w15:docId w15:val="{B8E0A9AD-11C9-4A4B-B6FE-4E9EBFD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EF"/>
  </w:style>
  <w:style w:type="paragraph" w:styleId="Heading1">
    <w:name w:val="heading 1"/>
    <w:basedOn w:val="Normal"/>
    <w:next w:val="Normal"/>
    <w:link w:val="Heading1Char"/>
    <w:uiPriority w:val="9"/>
    <w:qFormat/>
    <w:rsid w:val="005D2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BCPSEA Heading 2"/>
    <w:basedOn w:val="Heading1"/>
    <w:next w:val="Normal"/>
    <w:link w:val="Heading2Char"/>
    <w:autoRedefine/>
    <w:unhideWhenUsed/>
    <w:qFormat/>
    <w:rsid w:val="005D24BE"/>
    <w:pPr>
      <w:spacing w:after="60" w:line="276" w:lineRule="auto"/>
      <w:outlineLvl w:val="1"/>
    </w:pPr>
    <w:rPr>
      <w:rFonts w:ascii="Arial" w:eastAsia="Times New Roman" w:hAnsi="Arial"/>
      <w:i/>
      <w:iCs/>
      <w:color w:val="00689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SEAHeading">
    <w:name w:val="BCPSEA Heading"/>
    <w:basedOn w:val="Heading1"/>
    <w:link w:val="BCPSEAHeadingChar"/>
    <w:autoRedefine/>
    <w:qFormat/>
    <w:rsid w:val="005D24BE"/>
    <w:pPr>
      <w:spacing w:before="480" w:line="276" w:lineRule="auto"/>
    </w:pPr>
    <w:rPr>
      <w:rFonts w:ascii="Arial" w:hAnsi="Arial"/>
      <w:b/>
      <w:bCs/>
      <w:color w:val="00245D"/>
      <w:sz w:val="36"/>
      <w:szCs w:val="28"/>
      <w:lang w:val="fr-CA"/>
    </w:rPr>
  </w:style>
  <w:style w:type="character" w:customStyle="1" w:styleId="BCPSEAHeadingChar">
    <w:name w:val="BCPSEA Heading Char"/>
    <w:basedOn w:val="DefaultParagraphFont"/>
    <w:link w:val="BCPSEAHeading"/>
    <w:rsid w:val="005D24BE"/>
    <w:rPr>
      <w:rFonts w:ascii="Arial" w:eastAsiaTheme="majorEastAsia" w:hAnsi="Arial" w:cstheme="majorBidi"/>
      <w:b/>
      <w:bCs/>
      <w:color w:val="00245D"/>
      <w:sz w:val="36"/>
      <w:szCs w:val="28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5D2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BCPSEA Heading 2 Char"/>
    <w:basedOn w:val="DefaultParagraphFont"/>
    <w:link w:val="Heading2"/>
    <w:rsid w:val="005D24BE"/>
    <w:rPr>
      <w:rFonts w:ascii="Arial" w:eastAsia="Times New Roman" w:hAnsi="Arial" w:cstheme="majorBidi"/>
      <w:i/>
      <w:iCs/>
      <w:color w:val="006892"/>
      <w:sz w:val="28"/>
      <w:szCs w:val="28"/>
    </w:rPr>
  </w:style>
  <w:style w:type="paragraph" w:customStyle="1" w:styleId="BCPSEAdefaultfont">
    <w:name w:val="BCPSEA default font"/>
    <w:basedOn w:val="Normal"/>
    <w:link w:val="BCPSEAdefaultfontChar"/>
    <w:autoRedefine/>
    <w:qFormat/>
    <w:rsid w:val="00993E90"/>
    <w:pPr>
      <w:spacing w:after="0" w:line="240" w:lineRule="auto"/>
      <w:ind w:left="-284"/>
      <w:contextualSpacing/>
    </w:pPr>
    <w:rPr>
      <w:rFonts w:ascii="Arial" w:hAnsi="Arial" w:cs="Arial"/>
    </w:rPr>
  </w:style>
  <w:style w:type="character" w:customStyle="1" w:styleId="BCPSEAdefaultfontChar">
    <w:name w:val="BCPSEA default font Char"/>
    <w:basedOn w:val="DefaultParagraphFont"/>
    <w:link w:val="BCPSEAdefaultfont"/>
    <w:rsid w:val="00993E90"/>
    <w:rPr>
      <w:rFonts w:ascii="Arial" w:hAnsi="Arial" w:cs="Arial"/>
    </w:rPr>
  </w:style>
  <w:style w:type="paragraph" w:customStyle="1" w:styleId="BCPSEAHeading1">
    <w:name w:val="BCPSEA Heading 1"/>
    <w:basedOn w:val="Heading1"/>
    <w:autoRedefine/>
    <w:qFormat/>
    <w:rsid w:val="00123B07"/>
    <w:pPr>
      <w:spacing w:before="480" w:line="240" w:lineRule="auto"/>
      <w:contextualSpacing/>
    </w:pPr>
    <w:rPr>
      <w:rFonts w:ascii="Arial" w:hAnsi="Arial" w:cs="Arial"/>
      <w:b/>
      <w:bCs/>
      <w:color w:val="00245D"/>
      <w:sz w:val="36"/>
      <w:szCs w:val="36"/>
      <w:lang w:eastAsia="en-CA"/>
    </w:rPr>
  </w:style>
  <w:style w:type="paragraph" w:customStyle="1" w:styleId="BCPSEAheading2">
    <w:name w:val="BCPSEA heading 2"/>
    <w:basedOn w:val="Heading2"/>
    <w:link w:val="BCPSEAheading2Char"/>
    <w:autoRedefine/>
    <w:qFormat/>
    <w:rsid w:val="00123B07"/>
    <w:pPr>
      <w:keepLines w:val="0"/>
      <w:spacing w:after="0" w:line="240" w:lineRule="auto"/>
      <w:contextualSpacing/>
    </w:pPr>
    <w:rPr>
      <w:rFonts w:cs="Arial"/>
      <w:b/>
      <w:bCs/>
      <w:i w:val="0"/>
    </w:rPr>
  </w:style>
  <w:style w:type="character" w:customStyle="1" w:styleId="BCPSEAheading2Char">
    <w:name w:val="BCPSEA heading 2 Char"/>
    <w:basedOn w:val="Heading2Char"/>
    <w:link w:val="BCPSEAheading2"/>
    <w:rsid w:val="00123B07"/>
    <w:rPr>
      <w:rFonts w:ascii="Arial" w:eastAsia="Times New Roman" w:hAnsi="Arial" w:cs="Arial"/>
      <w:b/>
      <w:bCs/>
      <w:i w:val="0"/>
      <w:iCs/>
      <w:color w:val="006892"/>
      <w:sz w:val="28"/>
      <w:szCs w:val="28"/>
    </w:rPr>
  </w:style>
  <w:style w:type="paragraph" w:customStyle="1" w:styleId="BCPSEABODYList2">
    <w:name w:val="BCPSEA BODY  |  List 2"/>
    <w:basedOn w:val="BCPSEABODY"/>
    <w:autoRedefine/>
    <w:qFormat/>
    <w:rsid w:val="004F23FB"/>
    <w:pPr>
      <w:numPr>
        <w:ilvl w:val="2"/>
        <w:numId w:val="14"/>
      </w:numPr>
      <w:spacing w:before="120" w:after="0"/>
    </w:pPr>
    <w:rPr>
      <w:color w:val="000000"/>
      <w14:textFill>
        <w14:solidFill>
          <w14:srgbClr w14:val="000000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paragraph" w:customStyle="1" w:styleId="StyleBCPSEATableChartHeadingBackground1">
    <w:name w:val="Style BCPSEA Table / Chart Heading + Background 1"/>
    <w:basedOn w:val="Normal"/>
    <w:autoRedefine/>
    <w:qFormat/>
    <w:rsid w:val="007A239F"/>
    <w:pPr>
      <w:spacing w:before="240" w:after="240" w:line="276" w:lineRule="auto"/>
      <w:contextualSpacing/>
    </w:pPr>
    <w:rPr>
      <w:rFonts w:ascii="Arial" w:eastAsia="Calibri" w:hAnsi="Arial" w:cs="Arial"/>
      <w:b/>
      <w:bCs/>
      <w:caps/>
      <w:color w:val="FFFFFF" w:themeColor="background1"/>
      <w:spacing w:val="20"/>
      <w:lang w:eastAsia="en-CA"/>
    </w:rPr>
  </w:style>
  <w:style w:type="paragraph" w:customStyle="1" w:styleId="StyleBCPSEATableChartHeading12ptBackground1NotAllc">
    <w:name w:val="Style BCPSEA Table / Chart Heading + 12 pt Background 1 Not All c..."/>
    <w:basedOn w:val="Normal"/>
    <w:autoRedefine/>
    <w:qFormat/>
    <w:rsid w:val="007A239F"/>
    <w:pPr>
      <w:spacing w:before="240" w:after="240" w:line="276" w:lineRule="auto"/>
      <w:contextualSpacing/>
    </w:pPr>
    <w:rPr>
      <w:rFonts w:ascii="Arial" w:eastAsia="Calibri" w:hAnsi="Arial" w:cs="Arial"/>
      <w:b/>
      <w:bCs/>
      <w:color w:val="FFFFFF" w:themeColor="background1"/>
      <w:spacing w:val="20"/>
      <w:sz w:val="24"/>
      <w:lang w:eastAsia="en-CA"/>
    </w:rPr>
  </w:style>
  <w:style w:type="table" w:styleId="TableGridLight">
    <w:name w:val="Grid Table Light"/>
    <w:basedOn w:val="TableNormal"/>
    <w:uiPriority w:val="40"/>
    <w:rsid w:val="00294C5D"/>
    <w:pPr>
      <w:spacing w:after="0" w:line="240" w:lineRule="auto"/>
    </w:pPr>
    <w:rPr>
      <w:rFonts w:ascii="Arial" w:eastAsia="Calibri" w:hAnsi="Arial" w:cs="Times New Roman"/>
      <w:color w:val="000000" w:themeColor="text1"/>
      <w:szCs w:val="20"/>
      <w:lang w:eastAsia="en-CA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BCPSEATable2">
    <w:name w:val="BCPSEA Table #2"/>
    <w:basedOn w:val="PlainTable1"/>
    <w:uiPriority w:val="99"/>
    <w:rsid w:val="00DC3A5E"/>
    <w:rPr>
      <w:rFonts w:ascii="Arial" w:eastAsia="Calibri" w:hAnsi="Arial" w:cs="Times New Roman"/>
      <w:color w:val="000000" w:themeColor="text1"/>
      <w:sz w:val="20"/>
      <w:szCs w:val="20"/>
      <w:lang w:val="en-US" w:eastAsia="en-CA"/>
    </w:rPr>
    <w:tblPr/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00245D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735C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CPSEATable1">
    <w:name w:val="BCPSEA Table #1"/>
    <w:basedOn w:val="TableNormal"/>
    <w:uiPriority w:val="99"/>
    <w:rsid w:val="00780B46"/>
    <w:pPr>
      <w:spacing w:after="0" w:line="240" w:lineRule="auto"/>
    </w:pPr>
    <w:rPr>
      <w:rFonts w:ascii="Arial" w:eastAsia="Calibri" w:hAnsi="Arial" w:cs="Times New Roman"/>
      <w:color w:val="000000" w:themeColor="text1"/>
      <w:szCs w:val="20"/>
      <w:lang w:eastAsia="en-CA"/>
    </w:rPr>
    <w:tblPr/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245D"/>
      </w:tcPr>
    </w:tblStylePr>
  </w:style>
  <w:style w:type="paragraph" w:customStyle="1" w:styleId="BCPSEABODYNUMBEREDLIST">
    <w:name w:val="BCPSEA  BODY  |  NUMBERED LIST"/>
    <w:basedOn w:val="BCPSEABODYList2"/>
    <w:autoRedefine/>
    <w:qFormat/>
    <w:rsid w:val="00230B31"/>
    <w:pPr>
      <w:numPr>
        <w:numId w:val="13"/>
      </w:numPr>
    </w:pPr>
  </w:style>
  <w:style w:type="paragraph" w:customStyle="1" w:styleId="BCPSEABODY">
    <w:name w:val="BCPSEA BODY"/>
    <w:basedOn w:val="Normal"/>
    <w:autoRedefine/>
    <w:qFormat/>
    <w:rsid w:val="00230B31"/>
    <w:pPr>
      <w:spacing w:before="240" w:after="120" w:line="240" w:lineRule="auto"/>
      <w:contextualSpacing/>
    </w:pPr>
    <w:rPr>
      <w:rFonts w:ascii="Arial" w:eastAsia="Calibri" w:hAnsi="Arial" w:cs="Arial"/>
      <w:color w:val="000000" w:themeColor="text1"/>
      <w:lang w:eastAsia="en-CA"/>
    </w:rPr>
  </w:style>
  <w:style w:type="paragraph" w:styleId="ListParagraph">
    <w:name w:val="List Paragraph"/>
    <w:basedOn w:val="Normal"/>
    <w:uiPriority w:val="34"/>
    <w:qFormat/>
    <w:rsid w:val="00FE0EEF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91"/>
  </w:style>
  <w:style w:type="paragraph" w:styleId="Footer">
    <w:name w:val="footer"/>
    <w:basedOn w:val="Normal"/>
    <w:link w:val="FooterChar"/>
    <w:uiPriority w:val="99"/>
    <w:unhideWhenUsed/>
    <w:rsid w:val="00A5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91"/>
  </w:style>
  <w:style w:type="paragraph" w:styleId="BalloonText">
    <w:name w:val="Balloon Text"/>
    <w:basedOn w:val="Normal"/>
    <w:link w:val="BalloonTextChar"/>
    <w:uiPriority w:val="99"/>
    <w:semiHidden/>
    <w:unhideWhenUsed/>
    <w:rsid w:val="0012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7A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7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AB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9af5a-ed8a-4244-928d-e56d06aad847" xsi:nil="true"/>
    <formAnswers xmlns="24ca4954-836e-4dd6-806d-d2cdcf695e13" xsi:nil="true"/>
    <folderName xmlns="24ca4954-836e-4dd6-806d-d2cdcf695e13" xsi:nil="true"/>
    <watchersG xmlns="24ca4954-836e-4dd6-806d-d2cdcf695e13" xsi:nil="true"/>
    <formVersion xmlns="24ca4954-836e-4dd6-806d-d2cdcf695e13" xsi:nil="true"/>
    <mediator xmlns="24ca4954-836e-4dd6-806d-d2cdcf695e13">
      <UserInfo>
        <DisplayName/>
        <AccountId xsi:nil="true"/>
        <AccountType/>
      </UserInfo>
    </mediator>
    <colleaguesG xmlns="24ca4954-836e-4dd6-806d-d2cdcf695e13" xsi:nil="true"/>
    <whenToArchive xmlns="24ca4954-836e-4dd6-806d-d2cdcf695e13" xsi:nil="true"/>
    <assignedToGroups xmlns="24ca4954-836e-4dd6-806d-d2cdcf695e13">
      <UserInfo>
        <DisplayName/>
        <AccountId xsi:nil="true"/>
        <AccountType/>
      </UserInfo>
    </assignedToGroups>
    <groupWatchers xmlns="24ca4954-836e-4dd6-806d-d2cdcf695e13">
      <UserInfo>
        <DisplayName/>
        <AccountId xsi:nil="true"/>
        <AccountType/>
      </UserInfo>
    </groupWatchers>
    <history xmlns="24ca4954-836e-4dd6-806d-d2cdcf695e13" xsi:nil="true"/>
    <entityType xmlns="24ca4954-836e-4dd6-806d-d2cdcf695e13">4</entityType>
    <color xmlns="24ca4954-836e-4dd6-806d-d2cdcf695e13" xsi:nil="true"/>
    <blueprint xmlns="24ca4954-836e-4dd6-806d-d2cdcf695e13" xsi:nil="true"/>
    <subcategory xmlns="24ca4954-836e-4dd6-806d-d2cdcf695e13" xsi:nil="true"/>
    <blueprintVersion xmlns="24ca4954-836e-4dd6-806d-d2cdcf695e13" xsi:nil="true"/>
    <assignedToSiteUser xmlns="24ca4954-836e-4dd6-806d-d2cdcf695e13">
      <UserInfo>
        <DisplayName/>
        <AccountId xsi:nil="true"/>
        <AccountType/>
      </UserInfo>
    </assignedToSiteUser>
    <rush xmlns="24ca4954-836e-4dd6-806d-d2cdcf695e13" xsi:nil="true"/>
    <uniqueMinistryId xmlns="24ca4954-836e-4dd6-806d-d2cdcf695e13" xsi:nil="true"/>
    <parentGuid xmlns="24ca4954-836e-4dd6-806d-d2cdcf695e13" xsi:nil="true"/>
    <info xmlns="24ca4954-836e-4dd6-806d-d2cdcf695e13" xsi:nil="true"/>
    <pos xmlns="24ca4954-836e-4dd6-806d-d2cdcf695e13">196605</pos>
    <otherNumber xmlns="24ca4954-836e-4dd6-806d-d2cdcf695e13" xsi:nil="true"/>
    <branch xmlns="24ca4954-836e-4dd6-806d-d2cdcf695e13" xsi:nil="true"/>
    <due xmlns="24ca4954-836e-4dd6-806d-d2cdcf695e13" xsi:nil="true"/>
    <desc xmlns="24ca4954-836e-4dd6-806d-d2cdcf695e13" xsi:nil="true"/>
    <assignedToG xmlns="24ca4954-836e-4dd6-806d-d2cdcf695e13" xsi:nil="true"/>
    <createdOn xmlns="24ca4954-836e-4dd6-806d-d2cdcf695e13" xsi:nil="true"/>
    <completedOn xmlns="24ca4954-836e-4dd6-806d-d2cdcf695e13" xsi:nil="true"/>
    <lcf76f155ced4ddcb4097134ff3c332f xmlns="24ca4954-836e-4dd6-806d-d2cdcf695e13">
      <Terms xmlns="http://schemas.microsoft.com/office/infopath/2007/PartnerControls"/>
    </lcf76f155ced4ddcb4097134ff3c332f>
    <documentStringNames xmlns="24ca4954-836e-4dd6-806d-d2cdcf695e13" xsi:nil="true"/>
    <crossMinistry xmlns="24ca4954-836e-4dd6-806d-d2cdcf695e13" xsi:nil="true"/>
    <ministries xmlns="24ca4954-836e-4dd6-806d-d2cdcf695e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2D16F4375A649BD0847D4D8BBFC22" ma:contentTypeVersion="49" ma:contentTypeDescription="Create a new document." ma:contentTypeScope="" ma:versionID="678daec23d478ecabfcd347292578081">
  <xsd:schema xmlns:xsd="http://www.w3.org/2001/XMLSchema" xmlns:xs="http://www.w3.org/2001/XMLSchema" xmlns:p="http://schemas.microsoft.com/office/2006/metadata/properties" xmlns:ns2="24ca4954-836e-4dd6-806d-d2cdcf695e13" xmlns:ns3="6fe9af5a-ed8a-4244-928d-e56d06aad847" targetNamespace="http://schemas.microsoft.com/office/2006/metadata/properties" ma:root="true" ma:fieldsID="224a84f886cc04df4c10c5313f44b778" ns2:_="" ns3:_="">
    <xsd:import namespace="24ca4954-836e-4dd6-806d-d2cdcf695e13"/>
    <xsd:import namespace="6fe9af5a-ed8a-4244-928d-e56d06aad84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history" minOccurs="0"/>
                <xsd:element ref="ns2:info" minOccurs="0"/>
                <xsd:element ref="ns2:formAnswers" minOccurs="0"/>
                <xsd:element ref="ns2:otherNumber" minOccurs="0"/>
                <xsd:element ref="ns2:uniqueMinistryId" minOccurs="0"/>
                <xsd:element ref="ns2:subcategory" minOccurs="0"/>
                <xsd:element ref="ns2:parentGuid" minOccurs="0"/>
                <xsd:element ref="ns2:folderName" minOccurs="0"/>
                <xsd:element ref="ns2:due" minOccurs="0"/>
                <xsd:element ref="ns2:createdOn" minOccurs="0"/>
                <xsd:element ref="ns2:completedOn" minOccurs="0"/>
                <xsd:element ref="ns2:whenToArchive" minOccurs="0"/>
                <xsd:element ref="ns2:rush" minOccurs="0"/>
                <xsd:element ref="ns2:blueprintVersion" minOccurs="0"/>
                <xsd:element ref="ns2:pos" minOccurs="0"/>
                <xsd:element ref="ns2:entityType" minOccurs="0"/>
                <xsd:element ref="ns2:branch" minOccurs="0"/>
                <xsd:element ref="ns2:color" minOccurs="0"/>
                <xsd:element ref="ns2:formVersion" minOccurs="0"/>
                <xsd:element ref="ns2:blueprint" minOccurs="0"/>
                <xsd:element ref="ns2:assignedToG" minOccurs="0"/>
                <xsd:element ref="ns2:assignedToGroups" minOccurs="0"/>
                <xsd:element ref="ns2:mediator" minOccurs="0"/>
                <xsd:element ref="ns2:assignedToSiteUser" minOccurs="0"/>
                <xsd:element ref="ns2:colleaguesG" minOccurs="0"/>
                <xsd:element ref="ns2:watchersG" minOccurs="0"/>
                <xsd:element ref="ns2:groupWatche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documentStringNames" minOccurs="0"/>
                <xsd:element ref="ns2:crossMinistry" minOccurs="0"/>
                <xsd:element ref="ns2:minis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4954-836e-4dd6-806d-d2cdcf695e13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desc" ma:internalName="desc">
      <xsd:simpleType>
        <xsd:restriction base="dms:Note">
          <xsd:maxLength value="255"/>
        </xsd:restriction>
      </xsd:simpleType>
    </xsd:element>
    <xsd:element name="history" ma:index="9" nillable="true" ma:displayName="history" ma:internalName="history">
      <xsd:simpleType>
        <xsd:restriction base="dms:Note">
          <xsd:maxLength value="255"/>
        </xsd:restriction>
      </xsd:simpleType>
    </xsd:element>
    <xsd:element name="info" ma:index="10" nillable="true" ma:displayName="info" ma:internalName="info">
      <xsd:simpleType>
        <xsd:restriction base="dms:Note">
          <xsd:maxLength value="255"/>
        </xsd:restriction>
      </xsd:simpleType>
    </xsd:element>
    <xsd:element name="formAnswers" ma:index="11" nillable="true" ma:displayName="formAnswers" ma:internalName="formAnswers">
      <xsd:simpleType>
        <xsd:restriction base="dms:Note">
          <xsd:maxLength value="255"/>
        </xsd:restriction>
      </xsd:simpleType>
    </xsd:element>
    <xsd:element name="otherNumber" ma:index="12" nillable="true" ma:displayName="otherNumber" ma:indexed="true" ma:internalName="otherNumber">
      <xsd:simpleType>
        <xsd:restriction base="dms:Text">
          <xsd:maxLength value="255"/>
        </xsd:restriction>
      </xsd:simpleType>
    </xsd:element>
    <xsd:element name="uniqueMinistryId" ma:index="13" nillable="true" ma:displayName="uniqueMinistryId" ma:indexed="true" ma:internalName="uniqueMinistryId">
      <xsd:simpleType>
        <xsd:restriction base="dms:Text">
          <xsd:maxLength value="255"/>
        </xsd:restriction>
      </xsd:simpleType>
    </xsd:element>
    <xsd:element name="subcategory" ma:index="14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parentGuid" ma:index="15" nillable="true" ma:displayName="parentGuid" ma:internalName="parentGuid">
      <xsd:simpleType>
        <xsd:restriction base="dms:Text">
          <xsd:maxLength value="255"/>
        </xsd:restriction>
      </xsd:simpleType>
    </xsd:element>
    <xsd:element name="folderName" ma:index="16" nillable="true" ma:displayName="folderName" ma:internalName="folderName">
      <xsd:simpleType>
        <xsd:restriction base="dms:Text">
          <xsd:maxLength value="255"/>
        </xsd:restriction>
      </xsd:simpleType>
    </xsd:element>
    <xsd:element name="due" ma:index="17" nillable="true" ma:displayName="due" ma:format="DateOnly" ma:internalName="due">
      <xsd:simpleType>
        <xsd:restriction base="dms:DateTime"/>
      </xsd:simpleType>
    </xsd:element>
    <xsd:element name="createdOn" ma:index="18" nillable="true" ma:displayName="createdOn" ma:format="DateOnly" ma:internalName="createdOn">
      <xsd:simpleType>
        <xsd:restriction base="dms:DateTime"/>
      </xsd:simpleType>
    </xsd:element>
    <xsd:element name="completedOn" ma:index="19" nillable="true" ma:displayName="completedOn" ma:format="DateOnly" ma:internalName="completedOn">
      <xsd:simpleType>
        <xsd:restriction base="dms:DateTime"/>
      </xsd:simpleType>
    </xsd:element>
    <xsd:element name="whenToArchive" ma:index="20" nillable="true" ma:displayName="whenToArchive" ma:format="DateOnly" ma:indexed="true" ma:internalName="whenToArchive">
      <xsd:simpleType>
        <xsd:restriction base="dms:DateTime"/>
      </xsd:simpleType>
    </xsd:element>
    <xsd:element name="rush" ma:index="21" nillable="true" ma:displayName="rush" ma:indexed="true" ma:internalName="rush">
      <xsd:simpleType>
        <xsd:restriction base="dms:Number"/>
      </xsd:simpleType>
    </xsd:element>
    <xsd:element name="blueprintVersion" ma:index="22" nillable="true" ma:displayName="blueprintVersion" ma:internalName="blueprintVersion">
      <xsd:simpleType>
        <xsd:restriction base="dms:Number"/>
      </xsd:simpleType>
    </xsd:element>
    <xsd:element name="pos" ma:index="23" nillable="true" ma:displayName="pos" ma:internalName="pos">
      <xsd:simpleType>
        <xsd:restriction base="dms:Number"/>
      </xsd:simpleType>
    </xsd:element>
    <xsd:element name="entityType" ma:index="24" nillable="true" ma:displayName="entityType" ma:indexed="true" ma:internalName="entityType">
      <xsd:simpleType>
        <xsd:restriction base="dms:Number"/>
      </xsd:simpleType>
    </xsd:element>
    <xsd:element name="branch" ma:index="25" nillable="true" ma:displayName="branch" ma:indexed="true" ma:list="{22398C44-67A3-4674-AD04-511FEACE7D0F}" ma:internalName="branch" ma:showField="ID">
      <xsd:simpleType>
        <xsd:restriction base="dms:Lookup"/>
      </xsd:simpleType>
    </xsd:element>
    <xsd:element name="color" ma:index="26" nillable="true" ma:displayName="color" ma:list="{B3B746B2-7247-467A-9F9A-791039112B8C}" ma:internalName="color" ma:showField="ID">
      <xsd:simpleType>
        <xsd:restriction base="dms:Lookup"/>
      </xsd:simpleType>
    </xsd:element>
    <xsd:element name="formVersion" ma:index="27" nillable="true" ma:displayName="formVersion" ma:list="{BF261706-87C6-4441-83A8-9D5AF7AC8548}" ma:internalName="formVersion" ma:showField="ID">
      <xsd:simpleType>
        <xsd:restriction base="dms:Lookup"/>
      </xsd:simpleType>
    </xsd:element>
    <xsd:element name="blueprint" ma:index="28" nillable="true" ma:displayName="blueprint" ma:list="{F4BE805F-DAB4-4628-9BCF-5745BBC9A5AA}" ma:internalName="blueprint" ma:showField="ID">
      <xsd:simpleType>
        <xsd:restriction base="dms:Lookup"/>
      </xsd:simpleType>
    </xsd:element>
    <xsd:element name="assignedToG" ma:index="29" nillable="true" ma:displayName="assignedToG" ma:indexed="true" ma:list="{C8BFF6DD-6C28-4F22-90F9-77385803A830}" ma:internalName="assignedToG" ma:readOnly="false" ma:showField="Title">
      <xsd:simpleType>
        <xsd:restriction base="dms:Lookup"/>
      </xsd:simpleType>
    </xsd:element>
    <xsd:element name="assignedToGroups" ma:index="30" nillable="true" ma:displayName="assignedToGroups" ma:list="UserInfo" ma:SearchPeopleOnly="false" ma:internalName="assignedTo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tor" ma:index="31" nillable="true" ma:displayName="mediator" ma:list="UserInfo" ma:SearchPeopleOnly="false" ma:internalName="medi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ToSiteUser" ma:index="32" nillable="true" ma:displayName="assignedToSiteUser" ma:indexed="true" ma:list="UserInfo" ma:internalName="assignedToSite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eaguesG" ma:index="33" nillable="true" ma:displayName="colleaguesG" ma:list="{C8BFF6DD-6C28-4F22-90F9-77385803A830}" ma:internalName="colleagues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tchersG" ma:index="34" nillable="true" ma:displayName="watchersG" ma:list="{C8BFF6DD-6C28-4F22-90F9-77385803A830}" ma:internalName="watchers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Watchers" ma:index="35" nillable="true" ma:displayName="groupWatchers" ma:list="UserInfo" ma:SearchPeopleOnly="false" ma:internalName="groupWat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50" nillable="true" ma:displayName="Location" ma:indexed="true" ma:internalName="MediaServiceLocation" ma:readOnly="true">
      <xsd:simpleType>
        <xsd:restriction base="dms:Text"/>
      </xsd:simpleType>
    </xsd:element>
    <xsd:element name="documentStringNames" ma:index="51" nillable="true" ma:displayName="documentStringNames" ma:internalName="documentStringNames">
      <xsd:simpleType>
        <xsd:restriction base="dms:Note">
          <xsd:maxLength value="255"/>
        </xsd:restriction>
      </xsd:simpleType>
    </xsd:element>
    <xsd:element name="crossMinistry" ma:index="52" nillable="true" ma:displayName="crossMinistry" ma:internalName="crossMinistry">
      <xsd:simpleType>
        <xsd:restriction base="dms:Number"/>
      </xsd:simpleType>
    </xsd:element>
    <xsd:element name="ministries" ma:index="53" nillable="true" ma:displayName="ministries" ma:list="{E8535DDF-3CC1-4F0A-9FC3-EDCC4C1918B4}" ma:internalName="ministries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af5a-ed8a-4244-928d-e56d06aad847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6428770-232f-4c77-9a39-a6fce1c18297}" ma:internalName="TaxCatchAll" ma:showField="CatchAllData" ma:web="6fe9af5a-ed8a-4244-928d-e56d06a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83F20-BFF0-4AAE-A513-310E9DEB0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B14D2-B56E-4AE8-8678-F15327A8A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D1D93-E861-4E1A-AF29-FE80FC83A11F}">
  <ds:schemaRefs>
    <ds:schemaRef ds:uri="http://www.w3.org/XML/1998/namespace"/>
    <ds:schemaRef ds:uri="http://schemas.microsoft.com/office/2006/documentManagement/types"/>
    <ds:schemaRef ds:uri="6fe9af5a-ed8a-4244-928d-e56d06aad84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24ca4954-836e-4dd6-806d-d2cdcf695e13"/>
  </ds:schemaRefs>
</ds:datastoreItem>
</file>

<file path=customXml/itemProps4.xml><?xml version="1.0" encoding="utf-8"?>
<ds:datastoreItem xmlns:ds="http://schemas.openxmlformats.org/officeDocument/2006/customXml" ds:itemID="{FA2F418B-7BF1-46A8-95FF-99F46A44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4954-836e-4dd6-806d-d2cdcf695e13"/>
    <ds:schemaRef ds:uri="6fe9af5a-ed8a-4244-928d-e56d06a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Deneka Michaud</dc:creator>
  <cp:keywords/>
  <dc:description/>
  <cp:lastModifiedBy>Foster, Deanna ECC:EX</cp:lastModifiedBy>
  <cp:revision>2</cp:revision>
  <dcterms:created xsi:type="dcterms:W3CDTF">2024-12-02T16:53:00Z</dcterms:created>
  <dcterms:modified xsi:type="dcterms:W3CDTF">2024-12-02T16:53:00Z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0x0101007982D16F4375A649BD0847D4D8BBFC22</vt:lpwstr>
  </property>
  <property fmtid="{D5CDD505-2E9C-101B-9397-08002B2CF9AE}" pid="3" name="MediaServiceImageTags">
    <vt:lpwstr/>
  </property>
</Properties>
</file>